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0FFB" w14:textId="23D0A9DB" w:rsidR="00BF00FF" w:rsidRPr="00EE4D68" w:rsidRDefault="00BF00FF" w:rsidP="00BF00FF">
      <w:pPr>
        <w:pStyle w:val="Heading1"/>
        <w:rPr>
          <w:rFonts w:asciiTheme="majorHAnsi" w:hAnsiTheme="majorHAnsi" w:cstheme="majorHAnsi"/>
        </w:rPr>
      </w:pPr>
      <w:r w:rsidRPr="00EE4D68">
        <w:rPr>
          <w:rFonts w:asciiTheme="majorHAnsi" w:hAnsiTheme="majorHAnsi" w:cstheme="majorHAnsi"/>
        </w:rPr>
        <w:t xml:space="preserve">Guidelines for MTNA </w:t>
      </w:r>
      <w:r w:rsidR="0075570E">
        <w:rPr>
          <w:rFonts w:asciiTheme="majorHAnsi" w:hAnsiTheme="majorHAnsi" w:cstheme="majorHAnsi"/>
        </w:rPr>
        <w:t xml:space="preserve">Preliminary Round </w:t>
      </w:r>
      <w:r w:rsidRPr="00EE4D68">
        <w:rPr>
          <w:rFonts w:asciiTheme="majorHAnsi" w:hAnsiTheme="majorHAnsi" w:cstheme="majorHAnsi"/>
        </w:rPr>
        <w:t>Performance Judges</w:t>
      </w:r>
    </w:p>
    <w:p w14:paraId="4C8BCEAC" w14:textId="77777777" w:rsidR="00BF00FF" w:rsidRPr="00EE4D68" w:rsidRDefault="00BF00FF" w:rsidP="00BF00FF">
      <w:pPr>
        <w:rPr>
          <w:rFonts w:asciiTheme="majorHAnsi" w:hAnsiTheme="majorHAnsi" w:cstheme="majorHAnsi"/>
        </w:rPr>
      </w:pPr>
    </w:p>
    <w:p w14:paraId="2A84890F" w14:textId="7E3C7095" w:rsidR="00BF00FF" w:rsidRPr="00EE4D68" w:rsidRDefault="00BF00FF" w:rsidP="00BF00FF">
      <w:pPr>
        <w:pStyle w:val="BodyTextIndent"/>
        <w:jc w:val="center"/>
        <w:rPr>
          <w:rFonts w:asciiTheme="majorHAnsi" w:hAnsiTheme="majorHAnsi" w:cstheme="majorHAnsi"/>
          <w:i/>
        </w:rPr>
      </w:pPr>
      <w:r w:rsidRPr="00EE4D68">
        <w:rPr>
          <w:rFonts w:asciiTheme="majorHAnsi" w:hAnsiTheme="majorHAnsi" w:cstheme="majorHAnsi"/>
          <w:i/>
        </w:rPr>
        <w:t xml:space="preserve">Please peruse these guidelines prior to </w:t>
      </w:r>
      <w:r w:rsidR="001A1677">
        <w:rPr>
          <w:rFonts w:asciiTheme="majorHAnsi" w:hAnsiTheme="majorHAnsi" w:cstheme="majorHAnsi"/>
          <w:i/>
        </w:rPr>
        <w:t>judging</w:t>
      </w:r>
      <w:r w:rsidRPr="00EE4D68">
        <w:rPr>
          <w:rFonts w:asciiTheme="majorHAnsi" w:hAnsiTheme="majorHAnsi" w:cstheme="majorHAnsi"/>
          <w:i/>
        </w:rPr>
        <w:t>.</w:t>
      </w:r>
    </w:p>
    <w:p w14:paraId="57069FB5" w14:textId="77777777" w:rsidR="00BF00FF" w:rsidRPr="00EE4D68" w:rsidRDefault="00BF00FF" w:rsidP="00BF00FF">
      <w:pPr>
        <w:pStyle w:val="Footer"/>
        <w:tabs>
          <w:tab w:val="clear" w:pos="4320"/>
          <w:tab w:val="clear" w:pos="8640"/>
        </w:tabs>
        <w:rPr>
          <w:rFonts w:asciiTheme="majorHAnsi" w:hAnsiTheme="majorHAnsi" w:cstheme="majorHAnsi"/>
        </w:rPr>
      </w:pPr>
    </w:p>
    <w:p w14:paraId="4248ACF7" w14:textId="35862CF1" w:rsidR="00BF00FF" w:rsidRPr="00EE4D68" w:rsidRDefault="00BF00FF" w:rsidP="00BF00FF">
      <w:pPr>
        <w:pStyle w:val="BodyText2"/>
        <w:jc w:val="center"/>
        <w:rPr>
          <w:rFonts w:asciiTheme="majorHAnsi" w:hAnsiTheme="majorHAnsi" w:cstheme="majorHAnsi"/>
          <w:i/>
          <w:sz w:val="18"/>
        </w:rPr>
      </w:pPr>
      <w:r w:rsidRPr="00EE4D68">
        <w:rPr>
          <w:rFonts w:asciiTheme="majorHAnsi" w:hAnsiTheme="majorHAnsi" w:cstheme="majorHAnsi"/>
          <w:i/>
          <w:sz w:val="18"/>
        </w:rPr>
        <w:t>The purposes of the Music Teachers National Association performance competitions are to provide educational experiences</w:t>
      </w:r>
      <w:r w:rsidR="00115413">
        <w:rPr>
          <w:rFonts w:asciiTheme="majorHAnsi" w:hAnsiTheme="majorHAnsi" w:cstheme="majorHAnsi"/>
          <w:i/>
          <w:sz w:val="18"/>
        </w:rPr>
        <w:t xml:space="preserve"> </w:t>
      </w:r>
      <w:r w:rsidRPr="00EE4D68">
        <w:rPr>
          <w:rFonts w:asciiTheme="majorHAnsi" w:hAnsiTheme="majorHAnsi" w:cstheme="majorHAnsi"/>
          <w:i/>
          <w:sz w:val="18"/>
        </w:rPr>
        <w:t xml:space="preserve">for </w:t>
      </w:r>
      <w:r w:rsidR="00691D9B">
        <w:rPr>
          <w:rFonts w:asciiTheme="majorHAnsi" w:hAnsiTheme="majorHAnsi" w:cstheme="majorHAnsi"/>
          <w:i/>
          <w:sz w:val="18"/>
        </w:rPr>
        <w:t>entrant</w:t>
      </w:r>
      <w:r w:rsidRPr="00EE4D68">
        <w:rPr>
          <w:rFonts w:asciiTheme="majorHAnsi" w:hAnsiTheme="majorHAnsi" w:cstheme="majorHAnsi"/>
          <w:i/>
          <w:sz w:val="18"/>
        </w:rPr>
        <w:t xml:space="preserve">s and teachers and to recognize exceptionally talented young artists and their teachers in the pursuit of musical excellence. </w:t>
      </w:r>
    </w:p>
    <w:p w14:paraId="6A841221" w14:textId="77777777" w:rsidR="00BF00FF" w:rsidRPr="00EE4D68" w:rsidRDefault="00BF00FF" w:rsidP="00BF00FF">
      <w:pPr>
        <w:tabs>
          <w:tab w:val="left" w:pos="360"/>
        </w:tabs>
        <w:rPr>
          <w:rFonts w:asciiTheme="majorHAnsi" w:hAnsiTheme="majorHAnsi" w:cstheme="majorHAnsi"/>
          <w:sz w:val="18"/>
        </w:rPr>
      </w:pPr>
    </w:p>
    <w:p w14:paraId="67B86749" w14:textId="77777777" w:rsidR="00BF00FF" w:rsidRPr="00EE4D68" w:rsidRDefault="00BF00FF" w:rsidP="00BF00FF">
      <w:pPr>
        <w:tabs>
          <w:tab w:val="left" w:pos="360"/>
          <w:tab w:val="left" w:pos="720"/>
        </w:tabs>
        <w:rPr>
          <w:rFonts w:asciiTheme="majorHAnsi" w:hAnsiTheme="majorHAnsi" w:cstheme="majorHAnsi"/>
          <w:color w:val="FF0000"/>
          <w:sz w:val="18"/>
          <w:szCs w:val="18"/>
        </w:rPr>
      </w:pPr>
    </w:p>
    <w:p w14:paraId="54E51FAB" w14:textId="77777777" w:rsidR="00EE4D68" w:rsidRPr="00EE4D68" w:rsidRDefault="00EE4D68" w:rsidP="00EE4D68">
      <w:pPr>
        <w:rPr>
          <w:rFonts w:asciiTheme="majorHAnsi" w:hAnsiTheme="majorHAnsi" w:cstheme="majorHAnsi"/>
          <w:b/>
        </w:rPr>
      </w:pPr>
      <w:r w:rsidRPr="00EE4D68">
        <w:rPr>
          <w:rFonts w:asciiTheme="majorHAnsi" w:hAnsiTheme="majorHAnsi" w:cstheme="majorHAnsi"/>
          <w:b/>
        </w:rPr>
        <w:t>Procedures</w:t>
      </w:r>
    </w:p>
    <w:p w14:paraId="74FCBCA8" w14:textId="3F23FB43" w:rsidR="00EE4D68" w:rsidRPr="00195C1E" w:rsidRDefault="007D49E7" w:rsidP="00195C1E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Theme="majorHAnsi" w:hAnsiTheme="majorHAnsi" w:cstheme="majorHAnsi"/>
          <w:b/>
        </w:rPr>
      </w:pPr>
      <w:r w:rsidRPr="00195C1E">
        <w:rPr>
          <w:rFonts w:asciiTheme="majorHAnsi" w:hAnsiTheme="majorHAnsi" w:cstheme="majorHAnsi"/>
          <w:b/>
        </w:rPr>
        <w:t>Scores for repertoire will not be provided.</w:t>
      </w:r>
    </w:p>
    <w:p w14:paraId="538B7DBE" w14:textId="0F9840A6" w:rsidR="007D49E7" w:rsidRPr="00195C1E" w:rsidRDefault="00EE4D68" w:rsidP="00195C1E">
      <w:pPr>
        <w:pStyle w:val="List3"/>
        <w:numPr>
          <w:ilvl w:val="0"/>
          <w:numId w:val="5"/>
        </w:numPr>
        <w:tabs>
          <w:tab w:val="left" w:pos="360"/>
        </w:tabs>
        <w:ind w:left="360"/>
        <w:rPr>
          <w:rFonts w:asciiTheme="majorHAnsi" w:hAnsiTheme="majorHAnsi" w:cstheme="majorHAnsi"/>
          <w:b/>
        </w:rPr>
      </w:pPr>
      <w:r w:rsidRPr="00195C1E">
        <w:rPr>
          <w:rFonts w:asciiTheme="majorHAnsi" w:hAnsiTheme="majorHAnsi" w:cstheme="majorHAnsi"/>
          <w:b/>
        </w:rPr>
        <w:t>Videos may be stopped during the performance of any work due</w:t>
      </w:r>
      <w:r w:rsidR="005F3723" w:rsidRPr="00195C1E">
        <w:rPr>
          <w:rFonts w:asciiTheme="majorHAnsi" w:hAnsiTheme="majorHAnsi" w:cstheme="majorHAnsi"/>
          <w:b/>
        </w:rPr>
        <w:t xml:space="preserve"> to maximum time of each competition</w:t>
      </w:r>
      <w:r w:rsidRPr="00195C1E">
        <w:rPr>
          <w:rFonts w:asciiTheme="majorHAnsi" w:hAnsiTheme="majorHAnsi" w:cstheme="majorHAnsi"/>
          <w:b/>
        </w:rPr>
        <w:t>.</w:t>
      </w:r>
    </w:p>
    <w:p w14:paraId="3D8825BD" w14:textId="14461B50" w:rsidR="007D49E7" w:rsidRPr="00195C1E" w:rsidRDefault="007D49E7" w:rsidP="00195C1E">
      <w:pPr>
        <w:pStyle w:val="List3"/>
        <w:numPr>
          <w:ilvl w:val="0"/>
          <w:numId w:val="5"/>
        </w:numPr>
        <w:tabs>
          <w:tab w:val="left" w:pos="360"/>
        </w:tabs>
        <w:ind w:left="360"/>
        <w:rPr>
          <w:rFonts w:asciiTheme="majorHAnsi" w:hAnsiTheme="majorHAnsi" w:cstheme="majorHAnsi"/>
          <w:b/>
          <w:color w:val="000000" w:themeColor="text1"/>
        </w:rPr>
      </w:pPr>
      <w:r w:rsidRPr="00195C1E">
        <w:rPr>
          <w:rFonts w:asciiTheme="majorHAnsi" w:hAnsiTheme="majorHAnsi" w:cstheme="majorHAnsi"/>
          <w:b/>
          <w:color w:val="000000" w:themeColor="text1"/>
        </w:rPr>
        <w:t xml:space="preserve">Entrants will be identified by </w:t>
      </w:r>
      <w:r w:rsidR="002F29D2" w:rsidRPr="00195C1E">
        <w:rPr>
          <w:rFonts w:asciiTheme="majorHAnsi" w:hAnsiTheme="majorHAnsi" w:cstheme="majorHAnsi"/>
          <w:b/>
          <w:color w:val="000000" w:themeColor="text1"/>
        </w:rPr>
        <w:t xml:space="preserve">category and </w:t>
      </w:r>
      <w:r w:rsidR="00483B4F">
        <w:rPr>
          <w:rFonts w:asciiTheme="majorHAnsi" w:hAnsiTheme="majorHAnsi" w:cstheme="majorHAnsi"/>
          <w:b/>
          <w:color w:val="000000" w:themeColor="text1"/>
        </w:rPr>
        <w:t>A</w:t>
      </w:r>
      <w:r w:rsidR="0093230E" w:rsidRPr="00195C1E">
        <w:rPr>
          <w:rFonts w:asciiTheme="majorHAnsi" w:hAnsiTheme="majorHAnsi" w:cstheme="majorHAnsi"/>
          <w:b/>
          <w:color w:val="000000" w:themeColor="text1"/>
        </w:rPr>
        <w:t>pp ID</w:t>
      </w:r>
      <w:r w:rsidRPr="00195C1E">
        <w:rPr>
          <w:rFonts w:asciiTheme="majorHAnsi" w:hAnsiTheme="majorHAnsi" w:cstheme="majorHAnsi"/>
          <w:b/>
          <w:color w:val="000000" w:themeColor="text1"/>
        </w:rPr>
        <w:t>.</w:t>
      </w:r>
    </w:p>
    <w:p w14:paraId="2296C36D" w14:textId="0CD3FA87" w:rsidR="002F29D2" w:rsidRPr="00195C1E" w:rsidRDefault="002F29D2" w:rsidP="00195C1E">
      <w:pPr>
        <w:pStyle w:val="List3"/>
        <w:numPr>
          <w:ilvl w:val="0"/>
          <w:numId w:val="5"/>
        </w:numPr>
        <w:tabs>
          <w:tab w:val="left" w:pos="360"/>
        </w:tabs>
        <w:ind w:left="360"/>
        <w:rPr>
          <w:rFonts w:asciiTheme="majorHAnsi" w:hAnsiTheme="majorHAnsi" w:cstheme="majorHAnsi"/>
          <w:b/>
          <w:strike/>
          <w:color w:val="000000" w:themeColor="text1"/>
        </w:rPr>
      </w:pPr>
      <w:r w:rsidRPr="00195C1E">
        <w:rPr>
          <w:rFonts w:ascii="Calibri" w:hAnsi="Calibri"/>
          <w:b/>
          <w:color w:val="000000" w:themeColor="text1"/>
        </w:rPr>
        <w:t>Judges will receive payment from MTNA National Headquarters within 2 or 3 weeks after the judging deadline.</w:t>
      </w:r>
    </w:p>
    <w:p w14:paraId="5836E09C" w14:textId="77777777" w:rsidR="00EE4D68" w:rsidRPr="00EE4D68" w:rsidRDefault="00EE4D68" w:rsidP="00EE4D68">
      <w:pPr>
        <w:tabs>
          <w:tab w:val="left" w:pos="360"/>
        </w:tabs>
        <w:rPr>
          <w:rFonts w:asciiTheme="majorHAnsi" w:hAnsiTheme="majorHAnsi" w:cstheme="majorHAnsi"/>
        </w:rPr>
      </w:pPr>
    </w:p>
    <w:p w14:paraId="4C539B56" w14:textId="77777777" w:rsidR="00EE4D68" w:rsidRPr="00EE4D68" w:rsidRDefault="00EE4D68" w:rsidP="00EE4D68">
      <w:pPr>
        <w:tabs>
          <w:tab w:val="left" w:pos="360"/>
        </w:tabs>
        <w:rPr>
          <w:rFonts w:asciiTheme="majorHAnsi" w:hAnsiTheme="majorHAnsi" w:cstheme="majorHAnsi"/>
          <w:b/>
        </w:rPr>
      </w:pPr>
      <w:r w:rsidRPr="00EE4D68">
        <w:rPr>
          <w:rFonts w:asciiTheme="majorHAnsi" w:hAnsiTheme="majorHAnsi" w:cstheme="majorHAnsi"/>
          <w:b/>
        </w:rPr>
        <w:t>Comments</w:t>
      </w:r>
    </w:p>
    <w:p w14:paraId="3E7B03D7" w14:textId="2FEA563A" w:rsidR="00EE4D68" w:rsidRPr="00195C1E" w:rsidRDefault="00EE4D68" w:rsidP="00195C1E">
      <w:pPr>
        <w:pStyle w:val="List3"/>
        <w:numPr>
          <w:ilvl w:val="0"/>
          <w:numId w:val="7"/>
        </w:numPr>
        <w:tabs>
          <w:tab w:val="left" w:pos="360"/>
        </w:tabs>
        <w:ind w:left="360"/>
        <w:rPr>
          <w:rFonts w:asciiTheme="majorHAnsi" w:hAnsiTheme="majorHAnsi" w:cstheme="majorHAnsi"/>
          <w:b/>
          <w:color w:val="000000" w:themeColor="text1"/>
        </w:rPr>
      </w:pPr>
      <w:r w:rsidRPr="00195C1E">
        <w:rPr>
          <w:rFonts w:asciiTheme="majorHAnsi" w:hAnsiTheme="majorHAnsi" w:cstheme="majorHAnsi"/>
          <w:b/>
          <w:color w:val="000000" w:themeColor="text1"/>
        </w:rPr>
        <w:t xml:space="preserve">A portion of EACH work must be heard. Judges are not required to hear part of each individual movement of a larger work when the program is over time. Judges must write comments on all repertoire performed on the video. </w:t>
      </w:r>
    </w:p>
    <w:p w14:paraId="104F2188" w14:textId="7B1B987C" w:rsidR="00EE4D68" w:rsidRPr="00A65C08" w:rsidRDefault="00EE4D68" w:rsidP="00195C1E">
      <w:pPr>
        <w:pStyle w:val="BodyText2"/>
        <w:numPr>
          <w:ilvl w:val="0"/>
          <w:numId w:val="7"/>
        </w:numPr>
        <w:ind w:left="360"/>
        <w:rPr>
          <w:rFonts w:asciiTheme="majorHAnsi" w:hAnsiTheme="majorHAnsi" w:cstheme="majorHAnsi"/>
          <w:b w:val="0"/>
        </w:rPr>
      </w:pPr>
      <w:r w:rsidRPr="007D49E7">
        <w:rPr>
          <w:rFonts w:asciiTheme="majorHAnsi" w:hAnsiTheme="majorHAnsi" w:cstheme="majorHAnsi"/>
          <w:b w:val="0"/>
        </w:rPr>
        <w:t>Judges may comment on any aspect of the performance, including choice of groupings made within individual selections.</w:t>
      </w:r>
      <w:r w:rsidR="000D5735">
        <w:rPr>
          <w:rFonts w:asciiTheme="majorHAnsi" w:hAnsiTheme="majorHAnsi" w:cstheme="majorHAnsi"/>
          <w:b w:val="0"/>
        </w:rPr>
        <w:t xml:space="preserve"> </w:t>
      </w:r>
    </w:p>
    <w:p w14:paraId="46C60A64" w14:textId="533EBAF4" w:rsidR="00EE4D68" w:rsidRPr="007D49E7" w:rsidRDefault="00EE4D68" w:rsidP="00195C1E">
      <w:pPr>
        <w:pStyle w:val="BodyText2"/>
        <w:numPr>
          <w:ilvl w:val="0"/>
          <w:numId w:val="7"/>
        </w:numPr>
        <w:ind w:left="360"/>
        <w:rPr>
          <w:rFonts w:asciiTheme="majorHAnsi" w:hAnsiTheme="majorHAnsi" w:cstheme="majorHAnsi"/>
          <w:b w:val="0"/>
        </w:rPr>
      </w:pPr>
      <w:r w:rsidRPr="007D49E7">
        <w:rPr>
          <w:rFonts w:asciiTheme="majorHAnsi" w:hAnsiTheme="majorHAnsi" w:cstheme="majorHAnsi"/>
          <w:b w:val="0"/>
        </w:rPr>
        <w:t xml:space="preserve">Written comments should be tactful and encourage improvement. </w:t>
      </w:r>
    </w:p>
    <w:p w14:paraId="7A2AC485" w14:textId="77777777" w:rsidR="000D5735" w:rsidRDefault="00EE4D68" w:rsidP="000D5735">
      <w:pPr>
        <w:pStyle w:val="BodyText2"/>
        <w:numPr>
          <w:ilvl w:val="0"/>
          <w:numId w:val="7"/>
        </w:numPr>
        <w:ind w:left="360"/>
        <w:rPr>
          <w:rFonts w:asciiTheme="majorHAnsi" w:hAnsiTheme="majorHAnsi" w:cstheme="majorHAnsi"/>
          <w:b w:val="0"/>
        </w:rPr>
      </w:pPr>
      <w:r w:rsidRPr="007D49E7">
        <w:rPr>
          <w:rFonts w:asciiTheme="majorHAnsi" w:hAnsiTheme="majorHAnsi" w:cstheme="majorHAnsi"/>
          <w:b w:val="0"/>
        </w:rPr>
        <w:t>Judges may not write any ranking or indicate a winner on the comment sheet.</w:t>
      </w:r>
    </w:p>
    <w:p w14:paraId="0B1AB21D" w14:textId="55C22630" w:rsidR="000D5735" w:rsidRPr="00A65C08" w:rsidRDefault="000D5735" w:rsidP="000D5735">
      <w:pPr>
        <w:pStyle w:val="BodyText2"/>
        <w:numPr>
          <w:ilvl w:val="0"/>
          <w:numId w:val="7"/>
        </w:numPr>
        <w:ind w:left="360"/>
        <w:rPr>
          <w:rFonts w:asciiTheme="majorHAnsi" w:hAnsiTheme="majorHAnsi" w:cstheme="majorHAnsi"/>
          <w:b w:val="0"/>
        </w:rPr>
      </w:pPr>
      <w:r w:rsidRPr="00A65C08">
        <w:rPr>
          <w:rFonts w:asciiTheme="majorHAnsi" w:hAnsiTheme="majorHAnsi" w:cstheme="majorHAnsi"/>
          <w:b w:val="0"/>
        </w:rPr>
        <w:t xml:space="preserve">A single entrant in a category </w:t>
      </w:r>
      <w:r w:rsidRPr="00A65C08">
        <w:rPr>
          <w:rFonts w:asciiTheme="majorHAnsi" w:eastAsiaTheme="minorEastAsia" w:hAnsiTheme="majorHAnsi" w:cstheme="majorHAnsi"/>
          <w:b w:val="0"/>
        </w:rPr>
        <w:t>is named the Representative and will automatically advance to the next level of the competitions. Judges will write comments for these entrants.</w:t>
      </w:r>
    </w:p>
    <w:p w14:paraId="50A91441" w14:textId="77777777" w:rsidR="00EE4D68" w:rsidRPr="007D49E7" w:rsidRDefault="00EE4D68" w:rsidP="00EE4D68">
      <w:pPr>
        <w:tabs>
          <w:tab w:val="left" w:pos="360"/>
        </w:tabs>
        <w:rPr>
          <w:rFonts w:asciiTheme="majorHAnsi" w:hAnsiTheme="majorHAnsi" w:cstheme="majorHAnsi"/>
        </w:rPr>
      </w:pPr>
    </w:p>
    <w:p w14:paraId="017AD0BE" w14:textId="77777777" w:rsidR="00EE4D68" w:rsidRPr="00941737" w:rsidRDefault="00EE4D68" w:rsidP="00EE4D68">
      <w:pPr>
        <w:tabs>
          <w:tab w:val="left" w:pos="360"/>
        </w:tabs>
        <w:rPr>
          <w:rFonts w:asciiTheme="majorHAnsi" w:hAnsiTheme="majorHAnsi" w:cstheme="majorHAnsi"/>
          <w:b/>
        </w:rPr>
      </w:pPr>
      <w:r w:rsidRPr="00941737">
        <w:rPr>
          <w:rFonts w:asciiTheme="majorHAnsi" w:hAnsiTheme="majorHAnsi" w:cstheme="majorHAnsi"/>
          <w:b/>
        </w:rPr>
        <w:t>Protocol</w:t>
      </w:r>
    </w:p>
    <w:p w14:paraId="4FE9679A" w14:textId="77777777" w:rsidR="00290F9F" w:rsidRDefault="00EE4D68" w:rsidP="00290F9F">
      <w:pPr>
        <w:pStyle w:val="BodyText2"/>
        <w:rPr>
          <w:rFonts w:asciiTheme="majorHAnsi" w:eastAsiaTheme="minorEastAsia" w:hAnsiTheme="majorHAnsi" w:cstheme="majorHAnsi"/>
          <w:b w:val="0"/>
        </w:rPr>
      </w:pPr>
      <w:r w:rsidRPr="007D49E7">
        <w:rPr>
          <w:rFonts w:asciiTheme="majorHAnsi" w:hAnsiTheme="majorHAnsi" w:cstheme="majorHAnsi"/>
          <w:b w:val="0"/>
        </w:rPr>
        <w:t>•</w:t>
      </w:r>
      <w:r w:rsidRPr="007D49E7">
        <w:rPr>
          <w:rFonts w:asciiTheme="majorHAnsi" w:hAnsiTheme="majorHAnsi" w:cstheme="majorHAnsi"/>
          <w:b w:val="0"/>
        </w:rPr>
        <w:tab/>
        <w:t>Judges do not have the authority to disqualify entrants.</w:t>
      </w:r>
      <w:r w:rsidR="00290F9F" w:rsidRPr="00290F9F">
        <w:rPr>
          <w:rFonts w:asciiTheme="majorHAnsi" w:eastAsiaTheme="minorEastAsia" w:hAnsiTheme="majorHAnsi" w:cstheme="majorHAnsi"/>
          <w:b w:val="0"/>
        </w:rPr>
        <w:t xml:space="preserve"> </w:t>
      </w:r>
    </w:p>
    <w:p w14:paraId="229301C6" w14:textId="76382C4D" w:rsidR="00A65C08" w:rsidRPr="00A65C08" w:rsidRDefault="00A65C08" w:rsidP="00A65C08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ind w:left="360"/>
        <w:rPr>
          <w:rFonts w:asciiTheme="majorHAnsi" w:eastAsia="Times New Roman" w:hAnsiTheme="majorHAnsi" w:cstheme="majorHAnsi"/>
          <w:color w:val="333333"/>
        </w:rPr>
      </w:pPr>
      <w:r w:rsidRPr="00A65C08">
        <w:rPr>
          <w:rFonts w:asciiTheme="majorHAnsi" w:eastAsia="Times New Roman" w:hAnsiTheme="majorHAnsi" w:cstheme="majorHAnsi"/>
          <w:color w:val="333333"/>
        </w:rPr>
        <w:t xml:space="preserve">Live </w:t>
      </w:r>
      <w:r w:rsidR="0066066A">
        <w:rPr>
          <w:rFonts w:asciiTheme="majorHAnsi" w:eastAsia="Times New Roman" w:hAnsiTheme="majorHAnsi" w:cstheme="majorHAnsi"/>
          <w:color w:val="333333"/>
        </w:rPr>
        <w:t>collaborative pianists</w:t>
      </w:r>
      <w:r w:rsidR="0066066A" w:rsidRPr="00A65C08">
        <w:rPr>
          <w:rFonts w:asciiTheme="majorHAnsi" w:eastAsia="Times New Roman" w:hAnsiTheme="majorHAnsi" w:cstheme="majorHAnsi"/>
          <w:color w:val="333333"/>
        </w:rPr>
        <w:t xml:space="preserve"> </w:t>
      </w:r>
      <w:r w:rsidRPr="00A65C08">
        <w:rPr>
          <w:rFonts w:asciiTheme="majorHAnsi" w:eastAsia="Times New Roman" w:hAnsiTheme="majorHAnsi" w:cstheme="majorHAnsi"/>
          <w:color w:val="333333"/>
        </w:rPr>
        <w:t xml:space="preserve">are </w:t>
      </w:r>
      <w:r w:rsidR="00782D3C">
        <w:rPr>
          <w:rFonts w:asciiTheme="majorHAnsi" w:eastAsia="Times New Roman" w:hAnsiTheme="majorHAnsi" w:cstheme="majorHAnsi"/>
          <w:color w:val="333333"/>
        </w:rPr>
        <w:t>required</w:t>
      </w:r>
      <w:r w:rsidR="00782D3C" w:rsidRPr="00A65C08">
        <w:rPr>
          <w:rFonts w:asciiTheme="majorHAnsi" w:eastAsia="Times New Roman" w:hAnsiTheme="majorHAnsi" w:cstheme="majorHAnsi"/>
          <w:color w:val="333333"/>
        </w:rPr>
        <w:t xml:space="preserve"> </w:t>
      </w:r>
      <w:r w:rsidRPr="00A65C08">
        <w:rPr>
          <w:rFonts w:asciiTheme="majorHAnsi" w:eastAsia="Times New Roman" w:hAnsiTheme="majorHAnsi" w:cstheme="majorHAnsi"/>
          <w:color w:val="333333"/>
        </w:rPr>
        <w:t>for video competitions. Works written using supplemental sounds (not accompaniments), including those either electronically or acoustically produced or pre-recorded, are not permitted.</w:t>
      </w:r>
    </w:p>
    <w:p w14:paraId="52016355" w14:textId="77777777" w:rsidR="00EE4D68" w:rsidRPr="00EE4D68" w:rsidRDefault="00EE4D68" w:rsidP="00EE4D68">
      <w:pPr>
        <w:tabs>
          <w:tab w:val="left" w:pos="360"/>
        </w:tabs>
        <w:rPr>
          <w:rFonts w:asciiTheme="majorHAnsi" w:hAnsiTheme="majorHAnsi" w:cstheme="majorHAnsi"/>
          <w:b/>
          <w:sz w:val="18"/>
          <w:szCs w:val="18"/>
        </w:rPr>
      </w:pPr>
    </w:p>
    <w:p w14:paraId="1A4CA2DA" w14:textId="77777777" w:rsidR="00EE4D68" w:rsidRPr="00EE4D68" w:rsidRDefault="00EE4D68" w:rsidP="00EE4D68">
      <w:pPr>
        <w:tabs>
          <w:tab w:val="left" w:pos="360"/>
        </w:tabs>
        <w:rPr>
          <w:rFonts w:asciiTheme="majorHAnsi" w:hAnsiTheme="majorHAnsi" w:cstheme="majorHAnsi"/>
          <w:b/>
          <w:strike/>
        </w:rPr>
      </w:pPr>
      <w:r w:rsidRPr="00EE4D68">
        <w:rPr>
          <w:rFonts w:asciiTheme="majorHAnsi" w:hAnsiTheme="majorHAnsi" w:cstheme="majorHAnsi"/>
          <w:b/>
        </w:rPr>
        <w:t xml:space="preserve">Ranking </w:t>
      </w:r>
    </w:p>
    <w:p w14:paraId="4E694F82" w14:textId="14F4A8FC" w:rsidR="00EE4D68" w:rsidRDefault="00EE4D68" w:rsidP="00290F9F">
      <w:pPr>
        <w:tabs>
          <w:tab w:val="left" w:pos="360"/>
        </w:tabs>
        <w:ind w:left="360" w:hanging="360"/>
        <w:rPr>
          <w:rFonts w:asciiTheme="majorHAnsi" w:hAnsiTheme="majorHAnsi" w:cstheme="majorHAnsi"/>
        </w:rPr>
      </w:pPr>
      <w:r w:rsidRPr="00EE4D68">
        <w:rPr>
          <w:rFonts w:asciiTheme="majorHAnsi" w:hAnsiTheme="majorHAnsi" w:cstheme="majorHAnsi"/>
        </w:rPr>
        <w:t>•</w:t>
      </w:r>
      <w:r w:rsidRPr="00EE4D68">
        <w:rPr>
          <w:rFonts w:asciiTheme="majorHAnsi" w:hAnsiTheme="majorHAnsi" w:cstheme="majorHAnsi"/>
        </w:rPr>
        <w:tab/>
        <w:t xml:space="preserve">Rank </w:t>
      </w:r>
      <w:r w:rsidR="00195C1E">
        <w:rPr>
          <w:rFonts w:asciiTheme="majorHAnsi" w:hAnsiTheme="majorHAnsi" w:cstheme="majorHAnsi"/>
        </w:rPr>
        <w:t>ALL</w:t>
      </w:r>
      <w:r w:rsidRPr="00EE4D68">
        <w:rPr>
          <w:rFonts w:asciiTheme="majorHAnsi" w:hAnsiTheme="majorHAnsi" w:cstheme="majorHAnsi"/>
          <w:color w:val="FF0000"/>
        </w:rPr>
        <w:t xml:space="preserve"> </w:t>
      </w:r>
      <w:r w:rsidRPr="00EE4D68">
        <w:rPr>
          <w:rFonts w:asciiTheme="majorHAnsi" w:hAnsiTheme="majorHAnsi" w:cstheme="majorHAnsi"/>
        </w:rPr>
        <w:t>performances in each category by assigning numbers, assigning #1 to the best performance, #2 to the</w:t>
      </w:r>
      <w:r w:rsidR="00290F9F">
        <w:rPr>
          <w:rFonts w:asciiTheme="majorHAnsi" w:hAnsiTheme="majorHAnsi" w:cstheme="majorHAnsi"/>
        </w:rPr>
        <w:t xml:space="preserve"> </w:t>
      </w:r>
      <w:r w:rsidRPr="00EE4D68">
        <w:rPr>
          <w:rFonts w:asciiTheme="majorHAnsi" w:hAnsiTheme="majorHAnsi" w:cstheme="majorHAnsi"/>
        </w:rPr>
        <w:t xml:space="preserve">second-best performance and so on. </w:t>
      </w:r>
      <w:r w:rsidR="0066066A" w:rsidRPr="006C17CC">
        <w:rPr>
          <w:rFonts w:ascii="Calibri" w:hAnsi="Calibri" w:cs="Calibri"/>
          <w:color w:val="000000" w:themeColor="text1"/>
        </w:rPr>
        <w:t>Each performance must receive a ranking #.</w:t>
      </w:r>
      <w:r w:rsidR="0066066A">
        <w:rPr>
          <w:rFonts w:ascii="Calibri" w:hAnsi="Calibri" w:cs="Calibri"/>
          <w:color w:val="FF0000"/>
        </w:rPr>
        <w:t xml:space="preserve"> </w:t>
      </w:r>
      <w:r w:rsidRPr="00EE4D68">
        <w:rPr>
          <w:rFonts w:asciiTheme="majorHAnsi" w:hAnsiTheme="majorHAnsi" w:cstheme="majorHAnsi"/>
        </w:rPr>
        <w:t>Ties are not allowed. A ranking of #1 must be assigned</w:t>
      </w:r>
      <w:r w:rsidR="00290F9F">
        <w:rPr>
          <w:rFonts w:asciiTheme="majorHAnsi" w:hAnsiTheme="majorHAnsi" w:cstheme="majorHAnsi"/>
        </w:rPr>
        <w:t xml:space="preserve"> even if there is only one entrant in a category</w:t>
      </w:r>
      <w:r w:rsidRPr="00EE4D68">
        <w:rPr>
          <w:rFonts w:asciiTheme="majorHAnsi" w:hAnsiTheme="majorHAnsi" w:cstheme="majorHAnsi"/>
        </w:rPr>
        <w:t>.</w:t>
      </w:r>
    </w:p>
    <w:p w14:paraId="0CC66435" w14:textId="33FE20DC" w:rsidR="00115413" w:rsidRPr="00115413" w:rsidRDefault="00115413" w:rsidP="00115413">
      <w:pPr>
        <w:pStyle w:val="ListParagraph"/>
        <w:numPr>
          <w:ilvl w:val="0"/>
          <w:numId w:val="7"/>
        </w:numPr>
        <w:ind w:left="360"/>
        <w:rPr>
          <w:rFonts w:ascii="Calibri" w:eastAsia="Times New Roman" w:hAnsi="Calibri" w:cs="Calibri"/>
          <w:color w:val="000000" w:themeColor="text1"/>
        </w:rPr>
      </w:pPr>
      <w:r w:rsidRPr="00115413">
        <w:rPr>
          <w:rFonts w:ascii="Calibri" w:eastAsia="Times New Roman" w:hAnsi="Calibri" w:cs="Calibri"/>
          <w:color w:val="000000" w:themeColor="text1"/>
        </w:rPr>
        <w:t>Enter your rankings on the form provided to you by your Division Chair and return to your Division Chair and the Director of Competitions</w:t>
      </w:r>
      <w:r w:rsidRPr="00115413">
        <w:rPr>
          <w:rFonts w:ascii="Calibri" w:eastAsia="Times New Roman" w:hAnsi="Calibri" w:cs="Calibri"/>
          <w:b/>
          <w:bCs/>
          <w:color w:val="000000" w:themeColor="text1"/>
        </w:rPr>
        <w:t>.</w:t>
      </w:r>
    </w:p>
    <w:p w14:paraId="391C1960" w14:textId="5507D110" w:rsidR="00EE4D68" w:rsidRPr="00EE4D68" w:rsidRDefault="00EE4D68" w:rsidP="00EE4D68">
      <w:pPr>
        <w:tabs>
          <w:tab w:val="left" w:pos="360"/>
        </w:tabs>
        <w:rPr>
          <w:rFonts w:asciiTheme="majorHAnsi" w:hAnsiTheme="majorHAnsi" w:cstheme="majorHAnsi"/>
        </w:rPr>
      </w:pPr>
      <w:r w:rsidRPr="00EE4D68">
        <w:rPr>
          <w:rFonts w:asciiTheme="majorHAnsi" w:hAnsiTheme="majorHAnsi" w:cstheme="majorHAnsi"/>
        </w:rPr>
        <w:t>•</w:t>
      </w:r>
      <w:r w:rsidRPr="00EE4D68">
        <w:rPr>
          <w:rFonts w:asciiTheme="majorHAnsi" w:hAnsiTheme="majorHAnsi" w:cstheme="majorHAnsi"/>
        </w:rPr>
        <w:tab/>
        <w:t xml:space="preserve">Division Chair will tabulate the rankings </w:t>
      </w:r>
      <w:r w:rsidR="001249AA">
        <w:rPr>
          <w:rFonts w:asciiTheme="majorHAnsi" w:hAnsiTheme="majorHAnsi" w:cstheme="majorHAnsi"/>
        </w:rPr>
        <w:t>to</w:t>
      </w:r>
      <w:r w:rsidRPr="00EE4D68">
        <w:rPr>
          <w:rFonts w:asciiTheme="majorHAnsi" w:hAnsiTheme="majorHAnsi" w:cstheme="majorHAnsi"/>
        </w:rPr>
        <w:t xml:space="preserve"> determine the winner and alternate based on the rankings.</w:t>
      </w:r>
    </w:p>
    <w:p w14:paraId="73104821" w14:textId="77777777" w:rsidR="00EE4D68" w:rsidRPr="00EE4D68" w:rsidRDefault="00EE4D68" w:rsidP="00EE4D68">
      <w:pPr>
        <w:pStyle w:val="Heading2"/>
        <w:tabs>
          <w:tab w:val="left" w:pos="1080"/>
        </w:tabs>
        <w:rPr>
          <w:rFonts w:asciiTheme="majorHAnsi" w:hAnsiTheme="majorHAnsi" w:cstheme="majorHAnsi"/>
        </w:rPr>
      </w:pPr>
    </w:p>
    <w:p w14:paraId="52AC0596" w14:textId="77777777" w:rsidR="00EE4D68" w:rsidRPr="00EE4D68" w:rsidRDefault="00EE4D68" w:rsidP="00EE4D68">
      <w:pPr>
        <w:pStyle w:val="Heading2"/>
        <w:tabs>
          <w:tab w:val="left" w:pos="1080"/>
        </w:tabs>
        <w:rPr>
          <w:rFonts w:asciiTheme="majorHAnsi" w:hAnsiTheme="majorHAnsi" w:cstheme="majorHAnsi"/>
          <w:i w:val="0"/>
        </w:rPr>
      </w:pPr>
      <w:r w:rsidRPr="00EE4D68">
        <w:rPr>
          <w:rFonts w:asciiTheme="majorHAnsi" w:hAnsiTheme="majorHAnsi" w:cstheme="majorHAnsi"/>
          <w:i w:val="0"/>
        </w:rPr>
        <w:t>Senior Performance Competitions</w:t>
      </w:r>
    </w:p>
    <w:p w14:paraId="2C5F1F0A" w14:textId="4F346E45" w:rsidR="00EE4D68" w:rsidRPr="00EE4D68" w:rsidRDefault="00EE4D68" w:rsidP="00EE4D68">
      <w:pPr>
        <w:pStyle w:val="BodyText2"/>
        <w:tabs>
          <w:tab w:val="left" w:pos="1080"/>
        </w:tabs>
        <w:rPr>
          <w:rFonts w:asciiTheme="majorHAnsi" w:hAnsiTheme="majorHAnsi" w:cstheme="majorHAnsi"/>
        </w:rPr>
      </w:pPr>
      <w:r w:rsidRPr="00EE4D68">
        <w:rPr>
          <w:rFonts w:asciiTheme="majorHAnsi" w:hAnsiTheme="majorHAnsi" w:cstheme="majorHAnsi"/>
          <w:b w:val="0"/>
        </w:rPr>
        <w:tab/>
      </w:r>
      <w:r w:rsidRPr="00EE4D68">
        <w:rPr>
          <w:rFonts w:asciiTheme="majorHAnsi" w:hAnsiTheme="majorHAnsi" w:cstheme="majorHAnsi"/>
        </w:rPr>
        <w:t>•</w:t>
      </w:r>
      <w:r w:rsidRPr="00EE4D68">
        <w:rPr>
          <w:rFonts w:asciiTheme="majorHAnsi" w:hAnsiTheme="majorHAnsi" w:cstheme="majorHAnsi"/>
        </w:rPr>
        <w:tab/>
        <w:t xml:space="preserve">Memory is </w:t>
      </w:r>
      <w:r w:rsidR="0075570E">
        <w:rPr>
          <w:rFonts w:asciiTheme="majorHAnsi" w:hAnsiTheme="majorHAnsi" w:cstheme="majorHAnsi"/>
        </w:rPr>
        <w:t>required for voice. Memory is not required for brass.</w:t>
      </w:r>
    </w:p>
    <w:p w14:paraId="683C1D3A" w14:textId="77777777" w:rsidR="0075570E" w:rsidRDefault="00EE4D68" w:rsidP="0075570E">
      <w:pPr>
        <w:tabs>
          <w:tab w:val="left" w:pos="360"/>
          <w:tab w:val="left" w:pos="720"/>
        </w:tabs>
        <w:ind w:left="720" w:hanging="720"/>
        <w:rPr>
          <w:rFonts w:asciiTheme="majorHAnsi" w:hAnsiTheme="majorHAnsi" w:cstheme="majorHAnsi"/>
        </w:rPr>
      </w:pPr>
      <w:r w:rsidRPr="00EE4D68">
        <w:rPr>
          <w:rFonts w:asciiTheme="majorHAnsi" w:hAnsiTheme="majorHAnsi" w:cstheme="majorHAnsi"/>
        </w:rPr>
        <w:tab/>
        <w:t>•</w:t>
      </w:r>
      <w:r w:rsidRPr="00EE4D68">
        <w:rPr>
          <w:rFonts w:asciiTheme="majorHAnsi" w:hAnsiTheme="majorHAnsi" w:cstheme="majorHAnsi"/>
        </w:rPr>
        <w:tab/>
      </w:r>
      <w:r w:rsidR="0075570E">
        <w:rPr>
          <w:rFonts w:asciiTheme="majorHAnsi" w:hAnsiTheme="majorHAnsi" w:cstheme="majorHAnsi"/>
        </w:rPr>
        <w:t xml:space="preserve">Brass </w:t>
      </w:r>
      <w:r w:rsidR="000E410C">
        <w:rPr>
          <w:rFonts w:asciiTheme="majorHAnsi" w:hAnsiTheme="majorHAnsi" w:cstheme="majorHAnsi"/>
        </w:rPr>
        <w:t>entrants</w:t>
      </w:r>
      <w:r w:rsidRPr="00EE4D68">
        <w:rPr>
          <w:rFonts w:asciiTheme="majorHAnsi" w:hAnsiTheme="majorHAnsi" w:cstheme="majorHAnsi"/>
        </w:rPr>
        <w:t xml:space="preserve"> will be allotted thirty (30) minutes maximum performance time</w:t>
      </w:r>
      <w:r w:rsidR="0075570E">
        <w:rPr>
          <w:rFonts w:asciiTheme="majorHAnsi" w:hAnsiTheme="majorHAnsi" w:cstheme="majorHAnsi"/>
        </w:rPr>
        <w:t xml:space="preserve">. </w:t>
      </w:r>
    </w:p>
    <w:p w14:paraId="58368A6A" w14:textId="32C31CC7" w:rsidR="00EE4D68" w:rsidRPr="0075570E" w:rsidRDefault="0075570E" w:rsidP="0075570E">
      <w:pPr>
        <w:tabs>
          <w:tab w:val="left" w:pos="360"/>
          <w:tab w:val="left" w:pos="720"/>
        </w:tabs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</w:t>
      </w:r>
      <w:r w:rsidRPr="00EE4D68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     Voice entrants will be allotted fifteen (15) minutes maximum performance time.</w:t>
      </w:r>
    </w:p>
    <w:p w14:paraId="35380D3B" w14:textId="77777777" w:rsidR="00EE4D68" w:rsidRPr="00EE4D68" w:rsidRDefault="00EE4D68" w:rsidP="00EE4D68">
      <w:pPr>
        <w:tabs>
          <w:tab w:val="left" w:pos="360"/>
          <w:tab w:val="left" w:pos="720"/>
        </w:tabs>
        <w:rPr>
          <w:rFonts w:asciiTheme="majorHAnsi" w:hAnsiTheme="majorHAnsi" w:cstheme="majorHAnsi"/>
        </w:rPr>
      </w:pPr>
    </w:p>
    <w:p w14:paraId="42605119" w14:textId="081B953B" w:rsidR="00EE4D68" w:rsidRPr="00EE4D68" w:rsidRDefault="00EE4D68" w:rsidP="00EE4D68">
      <w:pPr>
        <w:pStyle w:val="Heading2"/>
        <w:rPr>
          <w:rFonts w:asciiTheme="majorHAnsi" w:hAnsiTheme="majorHAnsi" w:cstheme="majorHAnsi"/>
          <w:i w:val="0"/>
        </w:rPr>
      </w:pPr>
      <w:r w:rsidRPr="00EE4D68">
        <w:rPr>
          <w:rFonts w:asciiTheme="majorHAnsi" w:hAnsiTheme="majorHAnsi" w:cstheme="majorHAnsi"/>
          <w:i w:val="0"/>
        </w:rPr>
        <w:t xml:space="preserve">Young Artist </w:t>
      </w:r>
      <w:r w:rsidR="0075570E">
        <w:rPr>
          <w:rFonts w:asciiTheme="majorHAnsi" w:hAnsiTheme="majorHAnsi" w:cstheme="majorHAnsi"/>
          <w:i w:val="0"/>
        </w:rPr>
        <w:t xml:space="preserve">and Chamber Music </w:t>
      </w:r>
      <w:r w:rsidRPr="00EE4D68">
        <w:rPr>
          <w:rFonts w:asciiTheme="majorHAnsi" w:hAnsiTheme="majorHAnsi" w:cstheme="majorHAnsi"/>
          <w:i w:val="0"/>
        </w:rPr>
        <w:t>Performance Competitions</w:t>
      </w:r>
    </w:p>
    <w:p w14:paraId="0413FC8F" w14:textId="011172A9" w:rsidR="00EE4D68" w:rsidRPr="00EE4D68" w:rsidRDefault="00EE4D68" w:rsidP="00EE4D68">
      <w:pPr>
        <w:pStyle w:val="BodyText2"/>
        <w:rPr>
          <w:rFonts w:asciiTheme="majorHAnsi" w:hAnsiTheme="majorHAnsi" w:cstheme="majorHAnsi"/>
        </w:rPr>
      </w:pPr>
      <w:r w:rsidRPr="00EE4D68">
        <w:rPr>
          <w:rFonts w:asciiTheme="majorHAnsi" w:hAnsiTheme="majorHAnsi" w:cstheme="majorHAnsi"/>
          <w:b w:val="0"/>
        </w:rPr>
        <w:tab/>
      </w:r>
      <w:r w:rsidRPr="00EE4D68">
        <w:rPr>
          <w:rFonts w:asciiTheme="majorHAnsi" w:hAnsiTheme="majorHAnsi" w:cstheme="majorHAnsi"/>
        </w:rPr>
        <w:t>•</w:t>
      </w:r>
      <w:r w:rsidRPr="00EE4D68">
        <w:rPr>
          <w:rFonts w:asciiTheme="majorHAnsi" w:hAnsiTheme="majorHAnsi" w:cstheme="majorHAnsi"/>
        </w:rPr>
        <w:tab/>
        <w:t xml:space="preserve">Memory is </w:t>
      </w:r>
      <w:r w:rsidR="0075570E">
        <w:rPr>
          <w:rFonts w:asciiTheme="majorHAnsi" w:hAnsiTheme="majorHAnsi" w:cstheme="majorHAnsi"/>
        </w:rPr>
        <w:t>required for voice. Memory is not required for brass or chamber music.</w:t>
      </w:r>
    </w:p>
    <w:p w14:paraId="681C4C26" w14:textId="48A97A31" w:rsidR="0075570E" w:rsidRDefault="00EE4D68" w:rsidP="00EE4D68">
      <w:pPr>
        <w:tabs>
          <w:tab w:val="left" w:pos="360"/>
          <w:tab w:val="left" w:pos="720"/>
        </w:tabs>
        <w:ind w:left="-70" w:firstLine="70"/>
        <w:rPr>
          <w:rFonts w:asciiTheme="majorHAnsi" w:hAnsiTheme="majorHAnsi" w:cstheme="majorHAnsi"/>
        </w:rPr>
      </w:pPr>
      <w:r w:rsidRPr="00EE4D68">
        <w:rPr>
          <w:rFonts w:asciiTheme="majorHAnsi" w:hAnsiTheme="majorHAnsi" w:cstheme="majorHAnsi"/>
        </w:rPr>
        <w:tab/>
        <w:t>•</w:t>
      </w:r>
      <w:r w:rsidRPr="00EE4D68">
        <w:rPr>
          <w:rFonts w:asciiTheme="majorHAnsi" w:hAnsiTheme="majorHAnsi" w:cstheme="majorHAnsi"/>
        </w:rPr>
        <w:tab/>
      </w:r>
      <w:r w:rsidR="0075570E">
        <w:rPr>
          <w:rFonts w:asciiTheme="majorHAnsi" w:hAnsiTheme="majorHAnsi" w:cstheme="majorHAnsi"/>
        </w:rPr>
        <w:t>Brass and chamber music</w:t>
      </w:r>
      <w:r w:rsidR="000E410C">
        <w:rPr>
          <w:rFonts w:asciiTheme="majorHAnsi" w:hAnsiTheme="majorHAnsi" w:cstheme="majorHAnsi"/>
        </w:rPr>
        <w:t xml:space="preserve"> entrants</w:t>
      </w:r>
      <w:r w:rsidRPr="00EE4D68">
        <w:rPr>
          <w:rFonts w:asciiTheme="majorHAnsi" w:hAnsiTheme="majorHAnsi" w:cstheme="majorHAnsi"/>
        </w:rPr>
        <w:t xml:space="preserve"> will be allotted forty (40) minutes maximum performance time.</w:t>
      </w:r>
      <w:r w:rsidR="0075570E">
        <w:rPr>
          <w:rFonts w:asciiTheme="majorHAnsi" w:hAnsiTheme="majorHAnsi" w:cstheme="majorHAnsi"/>
        </w:rPr>
        <w:br/>
      </w:r>
      <w:r w:rsidR="0075570E">
        <w:rPr>
          <w:rFonts w:asciiTheme="majorHAnsi" w:hAnsiTheme="majorHAnsi" w:cstheme="majorHAnsi"/>
        </w:rPr>
        <w:tab/>
      </w:r>
      <w:r w:rsidR="0075570E" w:rsidRPr="00EE4D68">
        <w:rPr>
          <w:rFonts w:asciiTheme="majorHAnsi" w:hAnsiTheme="majorHAnsi" w:cstheme="majorHAnsi"/>
        </w:rPr>
        <w:t>•</w:t>
      </w:r>
      <w:r w:rsidR="0075570E">
        <w:rPr>
          <w:rFonts w:asciiTheme="majorHAnsi" w:hAnsiTheme="majorHAnsi" w:cstheme="majorHAnsi"/>
        </w:rPr>
        <w:tab/>
        <w:t>Voice entrants will be allotted twenty-five (25) minutes maximum performance time.</w:t>
      </w:r>
    </w:p>
    <w:p w14:paraId="0DCCB093" w14:textId="794BE142" w:rsidR="00EE4D68" w:rsidRPr="00EE4D68" w:rsidRDefault="0075570E" w:rsidP="00EE4D68">
      <w:pPr>
        <w:tabs>
          <w:tab w:val="left" w:pos="360"/>
          <w:tab w:val="left" w:pos="720"/>
        </w:tabs>
        <w:ind w:left="-70" w:firstLine="7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</w:r>
    </w:p>
    <w:p w14:paraId="64728FDD" w14:textId="77777777" w:rsidR="00EE4D68" w:rsidRPr="00EE4D68" w:rsidRDefault="00EE4D68" w:rsidP="00EE4D68">
      <w:pPr>
        <w:tabs>
          <w:tab w:val="left" w:pos="360"/>
          <w:tab w:val="left" w:pos="720"/>
        </w:tabs>
        <w:rPr>
          <w:rFonts w:asciiTheme="majorHAnsi" w:hAnsiTheme="majorHAnsi" w:cstheme="majorHAnsi"/>
        </w:rPr>
      </w:pPr>
    </w:p>
    <w:p w14:paraId="62C95532" w14:textId="77777777" w:rsidR="00EE4D68" w:rsidRPr="00EE4D68" w:rsidRDefault="00EE4D68" w:rsidP="00EE4D68">
      <w:pPr>
        <w:pStyle w:val="Heading1"/>
        <w:rPr>
          <w:rFonts w:asciiTheme="majorHAnsi" w:hAnsiTheme="majorHAnsi" w:cstheme="majorHAnsi"/>
          <w:szCs w:val="24"/>
        </w:rPr>
      </w:pPr>
      <w:r w:rsidRPr="00EE4D68">
        <w:rPr>
          <w:rFonts w:asciiTheme="majorHAnsi" w:hAnsiTheme="majorHAnsi" w:cstheme="majorHAnsi"/>
          <w:szCs w:val="24"/>
        </w:rPr>
        <w:t>Competition Awards</w:t>
      </w:r>
    </w:p>
    <w:p w14:paraId="60D657B9" w14:textId="77777777" w:rsidR="00EE4D68" w:rsidRPr="00EE4D68" w:rsidRDefault="00EE4D68" w:rsidP="00EE4D68">
      <w:pPr>
        <w:tabs>
          <w:tab w:val="left" w:pos="360"/>
        </w:tabs>
        <w:rPr>
          <w:rFonts w:asciiTheme="majorHAnsi" w:hAnsiTheme="majorHAnsi" w:cstheme="majorHAnsi"/>
          <w:sz w:val="18"/>
        </w:rPr>
      </w:pPr>
    </w:p>
    <w:p w14:paraId="19F03804" w14:textId="5A28F07C" w:rsidR="00EE4D68" w:rsidRPr="00EE4D68" w:rsidRDefault="0075570E" w:rsidP="00EE4D68">
      <w:pPr>
        <w:pStyle w:val="Heading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Preliminary Round </w:t>
      </w:r>
      <w:r w:rsidR="00EE4D68" w:rsidRPr="00EE4D68">
        <w:rPr>
          <w:rFonts w:asciiTheme="majorHAnsi" w:hAnsiTheme="majorHAnsi" w:cstheme="majorHAnsi"/>
        </w:rPr>
        <w:t>Competitions</w:t>
      </w:r>
    </w:p>
    <w:p w14:paraId="44B63FDF" w14:textId="7C7297B8" w:rsidR="00E86FB4" w:rsidRPr="00EE4D68" w:rsidRDefault="00EE4D68" w:rsidP="00EE4D68">
      <w:pPr>
        <w:tabs>
          <w:tab w:val="right" w:pos="360"/>
          <w:tab w:val="left" w:pos="72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EE4D68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ab/>
      </w:r>
      <w:r w:rsidR="0075570E">
        <w:rPr>
          <w:rFonts w:asciiTheme="majorHAnsi" w:hAnsiTheme="majorHAnsi" w:cstheme="majorHAnsi"/>
        </w:rPr>
        <w:t xml:space="preserve">Seven (7) Finalists and </w:t>
      </w:r>
      <w:r w:rsidRPr="00EE4D68">
        <w:rPr>
          <w:rFonts w:asciiTheme="majorHAnsi" w:hAnsiTheme="majorHAnsi" w:cstheme="majorHAnsi"/>
        </w:rPr>
        <w:t>one (1) Alternate</w:t>
      </w:r>
    </w:p>
    <w:sectPr w:rsidR="00E86FB4" w:rsidRPr="00EE4D68" w:rsidSect="00BF00FF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5D7"/>
    <w:multiLevelType w:val="hybridMultilevel"/>
    <w:tmpl w:val="A9C462AE"/>
    <w:lvl w:ilvl="0" w:tplc="7F1CB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4300"/>
    <w:multiLevelType w:val="hybridMultilevel"/>
    <w:tmpl w:val="5762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728C"/>
    <w:multiLevelType w:val="hybridMultilevel"/>
    <w:tmpl w:val="8FAC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31EAC"/>
    <w:multiLevelType w:val="hybridMultilevel"/>
    <w:tmpl w:val="0DD62330"/>
    <w:lvl w:ilvl="0" w:tplc="3C48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A3F86"/>
    <w:multiLevelType w:val="hybridMultilevel"/>
    <w:tmpl w:val="25404E90"/>
    <w:lvl w:ilvl="0" w:tplc="DC6CBD64"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73A47"/>
    <w:multiLevelType w:val="hybridMultilevel"/>
    <w:tmpl w:val="09E4CA04"/>
    <w:lvl w:ilvl="0" w:tplc="7F1CB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4B0B"/>
    <w:multiLevelType w:val="hybridMultilevel"/>
    <w:tmpl w:val="70D4EF0E"/>
    <w:lvl w:ilvl="0" w:tplc="DC6CBD64"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83C7A"/>
    <w:multiLevelType w:val="hybridMultilevel"/>
    <w:tmpl w:val="A24001EE"/>
    <w:lvl w:ilvl="0" w:tplc="60D89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C02AD"/>
    <w:multiLevelType w:val="multilevel"/>
    <w:tmpl w:val="C55A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2054220">
    <w:abstractNumId w:val="5"/>
  </w:num>
  <w:num w:numId="2" w16cid:durableId="856962253">
    <w:abstractNumId w:val="0"/>
  </w:num>
  <w:num w:numId="3" w16cid:durableId="2086219620">
    <w:abstractNumId w:val="3"/>
  </w:num>
  <w:num w:numId="4" w16cid:durableId="1163937717">
    <w:abstractNumId w:val="7"/>
  </w:num>
  <w:num w:numId="5" w16cid:durableId="918099789">
    <w:abstractNumId w:val="1"/>
  </w:num>
  <w:num w:numId="6" w16cid:durableId="830829364">
    <w:abstractNumId w:val="4"/>
  </w:num>
  <w:num w:numId="7" w16cid:durableId="650255819">
    <w:abstractNumId w:val="6"/>
  </w:num>
  <w:num w:numId="8" w16cid:durableId="1806386528">
    <w:abstractNumId w:val="2"/>
  </w:num>
  <w:num w:numId="9" w16cid:durableId="1663046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FF"/>
    <w:rsid w:val="000274C5"/>
    <w:rsid w:val="000759F7"/>
    <w:rsid w:val="000D5735"/>
    <w:rsid w:val="000E410C"/>
    <w:rsid w:val="000F36BD"/>
    <w:rsid w:val="00115413"/>
    <w:rsid w:val="001249AA"/>
    <w:rsid w:val="00195C1E"/>
    <w:rsid w:val="001A1677"/>
    <w:rsid w:val="001E60F6"/>
    <w:rsid w:val="00290F9F"/>
    <w:rsid w:val="002F29D2"/>
    <w:rsid w:val="00320316"/>
    <w:rsid w:val="00483B4F"/>
    <w:rsid w:val="00506018"/>
    <w:rsid w:val="005278D6"/>
    <w:rsid w:val="005F3723"/>
    <w:rsid w:val="005F44FD"/>
    <w:rsid w:val="0066066A"/>
    <w:rsid w:val="00691D9B"/>
    <w:rsid w:val="006C17CC"/>
    <w:rsid w:val="0070486F"/>
    <w:rsid w:val="0075570E"/>
    <w:rsid w:val="00782D3C"/>
    <w:rsid w:val="007D49E7"/>
    <w:rsid w:val="00834B28"/>
    <w:rsid w:val="00880840"/>
    <w:rsid w:val="008B2DC2"/>
    <w:rsid w:val="0093230E"/>
    <w:rsid w:val="009347B4"/>
    <w:rsid w:val="00941737"/>
    <w:rsid w:val="00974A98"/>
    <w:rsid w:val="00A25B42"/>
    <w:rsid w:val="00A65C08"/>
    <w:rsid w:val="00AD0901"/>
    <w:rsid w:val="00B4698B"/>
    <w:rsid w:val="00B67DBC"/>
    <w:rsid w:val="00B82185"/>
    <w:rsid w:val="00B84E2A"/>
    <w:rsid w:val="00BF00FF"/>
    <w:rsid w:val="00C31665"/>
    <w:rsid w:val="00C6509D"/>
    <w:rsid w:val="00C8334A"/>
    <w:rsid w:val="00CB3D3D"/>
    <w:rsid w:val="00CF294B"/>
    <w:rsid w:val="00DB79C1"/>
    <w:rsid w:val="00E574AE"/>
    <w:rsid w:val="00E8332E"/>
    <w:rsid w:val="00E86FB4"/>
    <w:rsid w:val="00E9151C"/>
    <w:rsid w:val="00EE4D68"/>
    <w:rsid w:val="00EE4DFF"/>
    <w:rsid w:val="00EF0D24"/>
    <w:rsid w:val="00F54F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989DD"/>
  <w15:docId w15:val="{CEF0FA46-81F6-4D44-9B28-40D5337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0FF"/>
    <w:rPr>
      <w:rFonts w:ascii="Times" w:eastAsia="Times" w:hAnsi="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F00FF"/>
    <w:pPr>
      <w:keepNext/>
      <w:shd w:val="solid" w:color="auto" w:fill="auto"/>
      <w:tabs>
        <w:tab w:val="left" w:pos="360"/>
      </w:tabs>
      <w:outlineLvl w:val="0"/>
    </w:pPr>
    <w:rPr>
      <w:rFonts w:ascii="Times New Roman" w:hAnsi="Times New Roman"/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BF00FF"/>
    <w:pPr>
      <w:keepNext/>
      <w:tabs>
        <w:tab w:val="left" w:pos="360"/>
        <w:tab w:val="left" w:pos="720"/>
      </w:tabs>
      <w:outlineLvl w:val="1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BF00FF"/>
    <w:pPr>
      <w:keepNext/>
      <w:tabs>
        <w:tab w:val="left" w:pos="360"/>
        <w:tab w:val="left" w:pos="540"/>
        <w:tab w:val="left" w:pos="720"/>
        <w:tab w:val="left" w:pos="900"/>
      </w:tabs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F00FF"/>
    <w:pPr>
      <w:keepNext/>
      <w:tabs>
        <w:tab w:val="left" w:pos="360"/>
      </w:tabs>
      <w:ind w:left="360" w:hanging="360"/>
      <w:outlineLvl w:val="4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D6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00FF"/>
    <w:rPr>
      <w:rFonts w:ascii="Times New Roman" w:eastAsia="Times" w:hAnsi="Times New Roman" w:cs="Times New Roman"/>
      <w:b/>
      <w:smallCaps/>
      <w:szCs w:val="20"/>
      <w:shd w:val="solid" w:color="auto" w:fill="auto"/>
    </w:rPr>
  </w:style>
  <w:style w:type="character" w:customStyle="1" w:styleId="Heading2Char">
    <w:name w:val="Heading 2 Char"/>
    <w:basedOn w:val="DefaultParagraphFont"/>
    <w:link w:val="Heading2"/>
    <w:rsid w:val="00BF00FF"/>
    <w:rPr>
      <w:rFonts w:ascii="Times" w:eastAsia="Times" w:hAnsi="Times" w:cs="Times New Roman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F00FF"/>
    <w:rPr>
      <w:rFonts w:ascii="Times" w:eastAsia="Times" w:hAnsi="Times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F00FF"/>
    <w:rPr>
      <w:rFonts w:ascii="Times" w:eastAsia="Times" w:hAnsi="Times" w:cs="Times New Roman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BF00FF"/>
    <w:rPr>
      <w:i/>
    </w:rPr>
  </w:style>
  <w:style w:type="character" w:customStyle="1" w:styleId="BodyTextChar">
    <w:name w:val="Body Text Char"/>
    <w:basedOn w:val="DefaultParagraphFont"/>
    <w:link w:val="BodyText"/>
    <w:rsid w:val="00BF00FF"/>
    <w:rPr>
      <w:rFonts w:ascii="Times" w:eastAsia="Times" w:hAnsi="Times" w:cs="Times New Roman"/>
      <w:i/>
      <w:sz w:val="20"/>
      <w:szCs w:val="20"/>
    </w:rPr>
  </w:style>
  <w:style w:type="paragraph" w:styleId="Footer">
    <w:name w:val="footer"/>
    <w:basedOn w:val="Normal"/>
    <w:link w:val="FooterChar"/>
    <w:rsid w:val="00BF00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0FF"/>
    <w:rPr>
      <w:rFonts w:ascii="Times" w:eastAsia="Times" w:hAnsi="Time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F00FF"/>
    <w:pPr>
      <w:tabs>
        <w:tab w:val="left" w:pos="360"/>
        <w:tab w:val="left" w:pos="540"/>
        <w:tab w:val="left" w:pos="720"/>
        <w:tab w:val="left" w:pos="900"/>
      </w:tabs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rsid w:val="00BF00FF"/>
    <w:rPr>
      <w:rFonts w:ascii="Times" w:eastAsia="Times" w:hAnsi="Time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F00FF"/>
    <w:pPr>
      <w:tabs>
        <w:tab w:val="left" w:pos="360"/>
        <w:tab w:val="left" w:pos="72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rsid w:val="00BF00FF"/>
    <w:rPr>
      <w:rFonts w:ascii="Times" w:eastAsia="Times" w:hAnsi="Times" w:cs="Times New Roman"/>
      <w:b/>
      <w:sz w:val="20"/>
      <w:szCs w:val="20"/>
    </w:rPr>
  </w:style>
  <w:style w:type="paragraph" w:styleId="List2">
    <w:name w:val="List 2"/>
    <w:basedOn w:val="Normal"/>
    <w:rsid w:val="00BF00FF"/>
    <w:pPr>
      <w:ind w:left="720" w:hanging="360"/>
    </w:pPr>
  </w:style>
  <w:style w:type="paragraph" w:styleId="NormalIndent">
    <w:name w:val="Normal Indent"/>
    <w:basedOn w:val="Normal"/>
    <w:rsid w:val="00BF00FF"/>
    <w:pPr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E4D6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List3">
    <w:name w:val="List 3"/>
    <w:basedOn w:val="Normal"/>
    <w:uiPriority w:val="99"/>
    <w:semiHidden/>
    <w:unhideWhenUsed/>
    <w:rsid w:val="00EE4D68"/>
    <w:pPr>
      <w:ind w:left="1080" w:hanging="360"/>
      <w:contextualSpacing/>
    </w:pPr>
  </w:style>
  <w:style w:type="paragraph" w:styleId="ListParagraph">
    <w:name w:val="List Paragraph"/>
    <w:basedOn w:val="Normal"/>
    <w:uiPriority w:val="34"/>
    <w:qFormat/>
    <w:rsid w:val="00195C1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15413"/>
  </w:style>
  <w:style w:type="paragraph" w:styleId="Revision">
    <w:name w:val="Revision"/>
    <w:hidden/>
    <w:uiPriority w:val="99"/>
    <w:semiHidden/>
    <w:rsid w:val="00974A98"/>
    <w:rPr>
      <w:rFonts w:ascii="Times" w:eastAsia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437</Words>
  <Characters>2453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Lindsey</dc:creator>
  <cp:keywords/>
  <dc:description/>
  <cp:lastModifiedBy>MTNA Competitions</cp:lastModifiedBy>
  <cp:revision>3</cp:revision>
  <cp:lastPrinted>2018-11-26T20:02:00Z</cp:lastPrinted>
  <dcterms:created xsi:type="dcterms:W3CDTF">2026-06-10T02:37:00Z</dcterms:created>
  <dcterms:modified xsi:type="dcterms:W3CDTF">2026-06-10T02:50:00Z</dcterms:modified>
</cp:coreProperties>
</file>