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2DC07" w14:textId="77777777" w:rsidR="003B4CA3" w:rsidRDefault="003B4CA3"/>
    <w:p w14:paraId="0A3C6F8D" w14:textId="77FA6E6E" w:rsidR="004A5368" w:rsidRDefault="00392E28">
      <w:r>
        <w:rPr>
          <w:noProof/>
        </w:rPr>
        <w:object w:dxaOrig="19600" w:dyaOrig="12700" w14:anchorId="5D6B5C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3.6pt;height:299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816232862" r:id="rId8"/>
        </w:object>
      </w:r>
    </w:p>
    <w:p w14:paraId="2F2BD5FA" w14:textId="77777777" w:rsidR="003B4CA3" w:rsidRPr="00117B5A" w:rsidRDefault="003B4CA3" w:rsidP="003B4CA3">
      <w:pPr>
        <w:rPr>
          <w:color w:val="000000" w:themeColor="text1"/>
        </w:rPr>
      </w:pPr>
    </w:p>
    <w:p w14:paraId="448E16DA" w14:textId="51D0284C" w:rsidR="003B4CA3" w:rsidRPr="0092090D" w:rsidRDefault="003B4CA3" w:rsidP="003B4CA3">
      <w:pPr>
        <w:rPr>
          <w:color w:val="FF0000"/>
        </w:rPr>
      </w:pPr>
      <w:r w:rsidRPr="0092090D">
        <w:rPr>
          <w:color w:val="FF0000"/>
        </w:rPr>
        <w:t>$15.00 Increase in entry fees for each performance competition.</w:t>
      </w:r>
    </w:p>
    <w:p w14:paraId="4D2587A1" w14:textId="711302C8" w:rsidR="003B4CA3" w:rsidRPr="0092090D" w:rsidRDefault="003B4CA3" w:rsidP="003B4CA3">
      <w:pPr>
        <w:rPr>
          <w:color w:val="FF0000"/>
        </w:rPr>
      </w:pPr>
      <w:r w:rsidRPr="0092090D">
        <w:rPr>
          <w:color w:val="FF0000"/>
        </w:rPr>
        <w:t>The non-member entry fee for teachers will be raise from $150.00-</w:t>
      </w:r>
      <w:r w:rsidR="002802B1" w:rsidRPr="0092090D">
        <w:rPr>
          <w:color w:val="FF0000"/>
        </w:rPr>
        <w:t>$</w:t>
      </w:r>
      <w:r w:rsidRPr="0092090D">
        <w:rPr>
          <w:color w:val="FF0000"/>
        </w:rPr>
        <w:t>200.00.</w:t>
      </w:r>
    </w:p>
    <w:p w14:paraId="38C3E212" w14:textId="68A38510" w:rsidR="003E15EF" w:rsidRPr="0092090D" w:rsidRDefault="00902D62" w:rsidP="003B4CA3">
      <w:pPr>
        <w:rPr>
          <w:color w:val="FF0000"/>
        </w:rPr>
      </w:pPr>
      <w:r w:rsidRPr="0092090D">
        <w:rPr>
          <w:color w:val="FF0000"/>
        </w:rPr>
        <w:t>For each category, entrants may only enter 10 min. over the max time allowed at the National Final Competition.</w:t>
      </w:r>
      <w:r w:rsidR="00F4157F" w:rsidRPr="0092090D">
        <w:rPr>
          <w:color w:val="FF0000"/>
        </w:rPr>
        <w:br/>
      </w:r>
      <w:r w:rsidR="00F4157F" w:rsidRPr="0092090D">
        <w:rPr>
          <w:color w:val="FF0000"/>
        </w:rPr>
        <w:br/>
        <w:t xml:space="preserve">The Young Artist Category has been expanded to Ages 19-29. </w:t>
      </w:r>
      <w:r w:rsidR="003B4CA3" w:rsidRPr="0092090D">
        <w:rPr>
          <w:color w:val="FF0000"/>
        </w:rPr>
        <w:br/>
      </w:r>
    </w:p>
    <w:p w14:paraId="0CF8DFDC" w14:textId="77777777" w:rsidR="003E15EF" w:rsidRPr="0092090D" w:rsidRDefault="003E15EF" w:rsidP="003B4CA3">
      <w:pPr>
        <w:rPr>
          <w:color w:val="FF0000"/>
        </w:rPr>
      </w:pPr>
    </w:p>
    <w:p w14:paraId="11D131B1" w14:textId="77777777" w:rsidR="003E15EF" w:rsidRDefault="003E15EF" w:rsidP="003B4CA3"/>
    <w:p w14:paraId="497D8442" w14:textId="77777777" w:rsidR="003E15EF" w:rsidRDefault="003E15EF" w:rsidP="003B4CA3"/>
    <w:p w14:paraId="2A330AFB" w14:textId="77777777" w:rsidR="003E15EF" w:rsidRDefault="003E15EF" w:rsidP="003B4CA3"/>
    <w:p w14:paraId="5B59EC73" w14:textId="77777777" w:rsidR="00AB72DE" w:rsidRDefault="00AB72DE" w:rsidP="003E15EF">
      <w:pPr>
        <w:spacing w:after="0" w:line="240" w:lineRule="auto"/>
      </w:pPr>
    </w:p>
    <w:p w14:paraId="20A1228F" w14:textId="77777777" w:rsidR="00AB72DE" w:rsidRDefault="00AB72DE" w:rsidP="003E15EF">
      <w:pPr>
        <w:spacing w:after="0" w:line="240" w:lineRule="auto"/>
      </w:pPr>
    </w:p>
    <w:p w14:paraId="76944289" w14:textId="74B1A4C6" w:rsidR="002802B1" w:rsidRDefault="002802B1" w:rsidP="003E15EF">
      <w:pPr>
        <w:spacing w:after="0" w:line="240" w:lineRule="auto"/>
      </w:pPr>
    </w:p>
    <w:p w14:paraId="3E359780" w14:textId="553F2FE2" w:rsidR="002802B1" w:rsidRDefault="000722C8" w:rsidP="003E15EF">
      <w:pPr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741CE71C" wp14:editId="2935FADC">
            <wp:extent cx="5943600" cy="1650365"/>
            <wp:effectExtent l="0" t="0" r="0" b="635"/>
            <wp:docPr id="1748549946" name="Picture 1" descr="A green and grey char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549946" name="Picture 1" descr="A green and grey chart with black tex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5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9CDB5" w14:textId="30C98665" w:rsidR="003E15EF" w:rsidRPr="003E15EF" w:rsidRDefault="003B4CA3" w:rsidP="003E15EF">
      <w:pPr>
        <w:spacing w:after="0" w:line="240" w:lineRule="auto"/>
        <w:rPr>
          <w:rFonts w:ascii="Helvetica Neue" w:eastAsia="Times New Roman" w:hAnsi="Helvetica Neue" w:cs="Times New Roman"/>
          <w:color w:val="333333"/>
          <w:kern w:val="0"/>
          <w14:ligatures w14:val="none"/>
        </w:rPr>
      </w:pPr>
      <w:r>
        <w:br/>
      </w:r>
      <w:r w:rsidR="003E15EF">
        <w:rPr>
          <w:rFonts w:ascii="Helvetica Neue" w:eastAsia="Times New Roman" w:hAnsi="Helvetica Neue" w:cs="Times New Roman"/>
          <w:b/>
          <w:bCs/>
          <w:color w:val="333333"/>
          <w:kern w:val="0"/>
          <w14:ligatures w14:val="none"/>
        </w:rPr>
        <w:t xml:space="preserve">Junior </w:t>
      </w:r>
      <w:r w:rsidR="003E15EF" w:rsidRPr="003E15EF">
        <w:rPr>
          <w:rFonts w:ascii="Helvetica Neue" w:eastAsia="Times New Roman" w:hAnsi="Helvetica Neue" w:cs="Times New Roman"/>
          <w:b/>
          <w:bCs/>
          <w:color w:val="333333"/>
          <w:kern w:val="0"/>
          <w14:ligatures w14:val="none"/>
        </w:rPr>
        <w:t xml:space="preserve">Performance </w:t>
      </w:r>
      <w:r w:rsidR="003E15EF">
        <w:rPr>
          <w:rFonts w:ascii="Helvetica Neue" w:eastAsia="Times New Roman" w:hAnsi="Helvetica Neue" w:cs="Times New Roman"/>
          <w:b/>
          <w:bCs/>
          <w:color w:val="333333"/>
          <w:kern w:val="0"/>
          <w14:ligatures w14:val="none"/>
        </w:rPr>
        <w:t>Ti</w:t>
      </w:r>
      <w:r w:rsidR="003E15EF" w:rsidRPr="003E15EF">
        <w:rPr>
          <w:rFonts w:ascii="Helvetica Neue" w:eastAsia="Times New Roman" w:hAnsi="Helvetica Neue" w:cs="Times New Roman"/>
          <w:b/>
          <w:bCs/>
          <w:color w:val="333333"/>
          <w:kern w:val="0"/>
          <w14:ligatures w14:val="none"/>
        </w:rPr>
        <w:t>me:</w:t>
      </w:r>
    </w:p>
    <w:p w14:paraId="5FA55837" w14:textId="77777777" w:rsidR="003E15EF" w:rsidRPr="003E15EF" w:rsidRDefault="003E15EF" w:rsidP="003E15E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kern w:val="0"/>
          <w14:ligatures w14:val="none"/>
        </w:rPr>
      </w:pPr>
      <w:r w:rsidRPr="003E15EF">
        <w:rPr>
          <w:rFonts w:ascii="Helvetica Neue" w:eastAsia="Times New Roman" w:hAnsi="Helvetica Neue" w:cs="Times New Roman"/>
          <w:b/>
          <w:bCs/>
          <w:color w:val="333333"/>
          <w:kern w:val="0"/>
          <w14:ligatures w14:val="none"/>
        </w:rPr>
        <w:t>State Competition:</w:t>
      </w:r>
    </w:p>
    <w:p w14:paraId="65363069" w14:textId="6E877DA8" w:rsidR="003E15EF" w:rsidRPr="003E15EF" w:rsidRDefault="003E15EF" w:rsidP="003E15EF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FF0000"/>
          <w:kern w:val="0"/>
          <w14:ligatures w14:val="none"/>
        </w:rPr>
      </w:pPr>
      <w:r w:rsidRPr="003E15EF">
        <w:rPr>
          <w:rFonts w:ascii="Helvetica Neue" w:eastAsia="Times New Roman" w:hAnsi="Helvetica Neue" w:cs="Times New Roman"/>
          <w:color w:val="FF0000"/>
          <w:kern w:val="0"/>
          <w14:ligatures w14:val="none"/>
        </w:rPr>
        <w:t xml:space="preserve">Maximum performance time: </w:t>
      </w:r>
      <w:r w:rsidRPr="00902D62">
        <w:rPr>
          <w:rFonts w:ascii="Helvetica Neue" w:eastAsia="Times New Roman" w:hAnsi="Helvetica Neue" w:cs="Times New Roman"/>
          <w:color w:val="FF0000"/>
          <w:kern w:val="0"/>
          <w14:ligatures w14:val="none"/>
        </w:rPr>
        <w:t xml:space="preserve">fifteen </w:t>
      </w:r>
      <w:r w:rsidRPr="003E15EF">
        <w:rPr>
          <w:rFonts w:ascii="Helvetica Neue" w:eastAsia="Times New Roman" w:hAnsi="Helvetica Neue" w:cs="Times New Roman"/>
          <w:color w:val="FF0000"/>
          <w:kern w:val="0"/>
          <w14:ligatures w14:val="none"/>
        </w:rPr>
        <w:t>(</w:t>
      </w:r>
      <w:r w:rsidRPr="00902D62">
        <w:rPr>
          <w:rFonts w:ascii="Helvetica Neue" w:eastAsia="Times New Roman" w:hAnsi="Helvetica Neue" w:cs="Times New Roman"/>
          <w:color w:val="FF0000"/>
          <w:kern w:val="0"/>
          <w14:ligatures w14:val="none"/>
        </w:rPr>
        <w:t>1</w:t>
      </w:r>
      <w:r w:rsidRPr="003E15EF">
        <w:rPr>
          <w:rFonts w:ascii="Helvetica Neue" w:eastAsia="Times New Roman" w:hAnsi="Helvetica Neue" w:cs="Times New Roman"/>
          <w:color w:val="FF0000"/>
          <w:kern w:val="0"/>
          <w14:ligatures w14:val="none"/>
        </w:rPr>
        <w:t>5) minutes</w:t>
      </w:r>
    </w:p>
    <w:p w14:paraId="6AEC24B4" w14:textId="77777777" w:rsidR="003E15EF" w:rsidRPr="003E15EF" w:rsidRDefault="003E15EF" w:rsidP="003E15E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kern w:val="0"/>
          <w14:ligatures w14:val="none"/>
        </w:rPr>
      </w:pPr>
      <w:r w:rsidRPr="003E15EF">
        <w:rPr>
          <w:rFonts w:ascii="Helvetica Neue" w:eastAsia="Times New Roman" w:hAnsi="Helvetica Neue" w:cs="Times New Roman"/>
          <w:b/>
          <w:bCs/>
          <w:color w:val="333333"/>
          <w:kern w:val="0"/>
          <w14:ligatures w14:val="none"/>
        </w:rPr>
        <w:t>Division and National Competitions:</w:t>
      </w:r>
    </w:p>
    <w:p w14:paraId="0048F133" w14:textId="15827BCC" w:rsidR="003E15EF" w:rsidRPr="003E15EF" w:rsidRDefault="003E15EF" w:rsidP="003E15EF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kern w:val="0"/>
          <w14:ligatures w14:val="none"/>
        </w:rPr>
      </w:pPr>
      <w:r w:rsidRPr="003E15EF">
        <w:rPr>
          <w:rFonts w:ascii="Helvetica Neue" w:eastAsia="Times New Roman" w:hAnsi="Helvetica Neue" w:cs="Times New Roman"/>
          <w:color w:val="333333"/>
          <w:kern w:val="0"/>
          <w14:ligatures w14:val="none"/>
        </w:rPr>
        <w:t xml:space="preserve">Maximum performance time: </w:t>
      </w:r>
      <w:r>
        <w:rPr>
          <w:rFonts w:ascii="Helvetica Neue" w:eastAsia="Times New Roman" w:hAnsi="Helvetica Neue" w:cs="Times New Roman"/>
          <w:color w:val="333333"/>
          <w:kern w:val="0"/>
          <w14:ligatures w14:val="none"/>
        </w:rPr>
        <w:t xml:space="preserve">twenty </w:t>
      </w:r>
      <w:r w:rsidRPr="003E15EF">
        <w:rPr>
          <w:rFonts w:ascii="Helvetica Neue" w:eastAsia="Times New Roman" w:hAnsi="Helvetica Neue" w:cs="Times New Roman"/>
          <w:color w:val="333333"/>
          <w:kern w:val="0"/>
          <w14:ligatures w14:val="none"/>
        </w:rPr>
        <w:t>(</w:t>
      </w:r>
      <w:r>
        <w:rPr>
          <w:rFonts w:ascii="Helvetica Neue" w:eastAsia="Times New Roman" w:hAnsi="Helvetica Neue" w:cs="Times New Roman"/>
          <w:color w:val="333333"/>
          <w:kern w:val="0"/>
          <w14:ligatures w14:val="none"/>
        </w:rPr>
        <w:t>2</w:t>
      </w:r>
      <w:r w:rsidRPr="003E15EF">
        <w:rPr>
          <w:rFonts w:ascii="Helvetica Neue" w:eastAsia="Times New Roman" w:hAnsi="Helvetica Neue" w:cs="Times New Roman"/>
          <w:color w:val="333333"/>
          <w:kern w:val="0"/>
          <w14:ligatures w14:val="none"/>
        </w:rPr>
        <w:t>0) minutes</w:t>
      </w:r>
    </w:p>
    <w:p w14:paraId="6070ADBD" w14:textId="2DCCDBEC" w:rsidR="003B4CA3" w:rsidRDefault="003B4CA3" w:rsidP="003B4CA3"/>
    <w:p w14:paraId="5E495F44" w14:textId="4F5EB001" w:rsidR="003E15EF" w:rsidRPr="003E15EF" w:rsidRDefault="003E15EF" w:rsidP="003E15EF">
      <w:pPr>
        <w:spacing w:after="0" w:line="240" w:lineRule="auto"/>
        <w:rPr>
          <w:rFonts w:ascii="Helvetica Neue" w:eastAsia="Times New Roman" w:hAnsi="Helvetica Neue" w:cs="Times New Roman"/>
          <w:color w:val="333333"/>
          <w:kern w:val="0"/>
          <w14:ligatures w14:val="none"/>
        </w:rPr>
      </w:pPr>
      <w:r>
        <w:rPr>
          <w:rFonts w:ascii="Helvetica Neue" w:eastAsia="Times New Roman" w:hAnsi="Helvetica Neue" w:cs="Times New Roman"/>
          <w:b/>
          <w:bCs/>
          <w:color w:val="333333"/>
          <w:kern w:val="0"/>
          <w14:ligatures w14:val="none"/>
        </w:rPr>
        <w:t xml:space="preserve">Senior </w:t>
      </w:r>
      <w:r w:rsidRPr="003E15EF">
        <w:rPr>
          <w:rFonts w:ascii="Helvetica Neue" w:eastAsia="Times New Roman" w:hAnsi="Helvetica Neue" w:cs="Times New Roman"/>
          <w:b/>
          <w:bCs/>
          <w:color w:val="333333"/>
          <w:kern w:val="0"/>
          <w14:ligatures w14:val="none"/>
        </w:rPr>
        <w:t>Performance time:</w:t>
      </w:r>
    </w:p>
    <w:p w14:paraId="3FD89D21" w14:textId="77777777" w:rsidR="003E15EF" w:rsidRPr="003E15EF" w:rsidRDefault="003E15EF" w:rsidP="003E15E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kern w:val="0"/>
          <w14:ligatures w14:val="none"/>
        </w:rPr>
      </w:pPr>
      <w:r w:rsidRPr="003E15EF">
        <w:rPr>
          <w:rFonts w:ascii="Helvetica Neue" w:eastAsia="Times New Roman" w:hAnsi="Helvetica Neue" w:cs="Times New Roman"/>
          <w:b/>
          <w:bCs/>
          <w:color w:val="333333"/>
          <w:kern w:val="0"/>
          <w14:ligatures w14:val="none"/>
        </w:rPr>
        <w:t>State Competition:</w:t>
      </w:r>
    </w:p>
    <w:p w14:paraId="7410C444" w14:textId="2327DCD1" w:rsidR="003E15EF" w:rsidRPr="003E15EF" w:rsidRDefault="003E15EF" w:rsidP="003E15EF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FF0000"/>
          <w:kern w:val="0"/>
          <w14:ligatures w14:val="none"/>
        </w:rPr>
      </w:pPr>
      <w:r w:rsidRPr="003E15EF">
        <w:rPr>
          <w:rFonts w:ascii="Helvetica Neue" w:eastAsia="Times New Roman" w:hAnsi="Helvetica Neue" w:cs="Times New Roman"/>
          <w:color w:val="FF0000"/>
          <w:kern w:val="0"/>
          <w14:ligatures w14:val="none"/>
        </w:rPr>
        <w:t>Maximum performance time: twenty (2</w:t>
      </w:r>
      <w:r w:rsidRPr="00902D62">
        <w:rPr>
          <w:rFonts w:ascii="Helvetica Neue" w:eastAsia="Times New Roman" w:hAnsi="Helvetica Neue" w:cs="Times New Roman"/>
          <w:color w:val="FF0000"/>
          <w:kern w:val="0"/>
          <w14:ligatures w14:val="none"/>
        </w:rPr>
        <w:t>0</w:t>
      </w:r>
      <w:r w:rsidRPr="003E15EF">
        <w:rPr>
          <w:rFonts w:ascii="Helvetica Neue" w:eastAsia="Times New Roman" w:hAnsi="Helvetica Neue" w:cs="Times New Roman"/>
          <w:color w:val="FF0000"/>
          <w:kern w:val="0"/>
          <w14:ligatures w14:val="none"/>
        </w:rPr>
        <w:t>) minutes</w:t>
      </w:r>
    </w:p>
    <w:p w14:paraId="42465745" w14:textId="77777777" w:rsidR="003E15EF" w:rsidRPr="003E15EF" w:rsidRDefault="003E15EF" w:rsidP="003E15E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kern w:val="0"/>
          <w14:ligatures w14:val="none"/>
        </w:rPr>
      </w:pPr>
      <w:r w:rsidRPr="003E15EF">
        <w:rPr>
          <w:rFonts w:ascii="Helvetica Neue" w:eastAsia="Times New Roman" w:hAnsi="Helvetica Neue" w:cs="Times New Roman"/>
          <w:b/>
          <w:bCs/>
          <w:color w:val="333333"/>
          <w:kern w:val="0"/>
          <w14:ligatures w14:val="none"/>
        </w:rPr>
        <w:t>Division and National Competitions:</w:t>
      </w:r>
    </w:p>
    <w:p w14:paraId="1F8EC191" w14:textId="3FA2A17E" w:rsidR="003E15EF" w:rsidRPr="003E15EF" w:rsidRDefault="003E15EF" w:rsidP="003E15EF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FF0000"/>
          <w:kern w:val="0"/>
          <w14:ligatures w14:val="none"/>
        </w:rPr>
      </w:pPr>
      <w:r w:rsidRPr="003E15EF">
        <w:rPr>
          <w:rFonts w:ascii="Helvetica Neue" w:eastAsia="Times New Roman" w:hAnsi="Helvetica Neue" w:cs="Times New Roman"/>
          <w:color w:val="333333"/>
          <w:kern w:val="0"/>
          <w14:ligatures w14:val="none"/>
        </w:rPr>
        <w:t>Maximum performance time: thirty (30) minutes</w:t>
      </w:r>
      <w:r w:rsidR="00902D62">
        <w:rPr>
          <w:rFonts w:ascii="Helvetica Neue" w:eastAsia="Times New Roman" w:hAnsi="Helvetica Neue" w:cs="Times New Roman"/>
          <w:color w:val="333333"/>
          <w:kern w:val="0"/>
          <w14:ligatures w14:val="none"/>
        </w:rPr>
        <w:t xml:space="preserve">/ </w:t>
      </w:r>
      <w:r w:rsidR="00902D62" w:rsidRPr="0081143B">
        <w:rPr>
          <w:rFonts w:ascii="Helvetica Neue" w:eastAsia="Times New Roman" w:hAnsi="Helvetica Neue" w:cs="Times New Roman"/>
          <w:color w:val="FF0000"/>
          <w:kern w:val="0"/>
          <w14:ligatures w14:val="none"/>
        </w:rPr>
        <w:t>Voice fifteen (15) minutes</w:t>
      </w:r>
    </w:p>
    <w:p w14:paraId="108034AB" w14:textId="77777777" w:rsidR="003B4CA3" w:rsidRPr="003B4CA3" w:rsidRDefault="003B4CA3" w:rsidP="003B4CA3"/>
    <w:p w14:paraId="11C9C6B5" w14:textId="3C4E6ECD" w:rsidR="003E15EF" w:rsidRPr="003E15EF" w:rsidRDefault="003E15EF" w:rsidP="003E15EF">
      <w:pPr>
        <w:spacing w:after="0" w:line="240" w:lineRule="auto"/>
        <w:rPr>
          <w:rFonts w:ascii="Helvetica Neue" w:eastAsia="Times New Roman" w:hAnsi="Helvetica Neue" w:cs="Times New Roman"/>
          <w:color w:val="333333"/>
          <w:kern w:val="0"/>
          <w14:ligatures w14:val="none"/>
        </w:rPr>
      </w:pPr>
      <w:r>
        <w:rPr>
          <w:rFonts w:ascii="Helvetica Neue" w:eastAsia="Times New Roman" w:hAnsi="Helvetica Neue" w:cs="Times New Roman"/>
          <w:b/>
          <w:bCs/>
          <w:color w:val="333333"/>
          <w:kern w:val="0"/>
          <w14:ligatures w14:val="none"/>
        </w:rPr>
        <w:t xml:space="preserve">Young Artist </w:t>
      </w:r>
      <w:r w:rsidRPr="003E15EF">
        <w:rPr>
          <w:rFonts w:ascii="Helvetica Neue" w:eastAsia="Times New Roman" w:hAnsi="Helvetica Neue" w:cs="Times New Roman"/>
          <w:b/>
          <w:bCs/>
          <w:color w:val="333333"/>
          <w:kern w:val="0"/>
          <w14:ligatures w14:val="none"/>
        </w:rPr>
        <w:t>Performance time:</w:t>
      </w:r>
    </w:p>
    <w:p w14:paraId="04D8BDA3" w14:textId="77777777" w:rsidR="003E15EF" w:rsidRPr="003E15EF" w:rsidRDefault="003E15EF" w:rsidP="003E15E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kern w:val="0"/>
          <w14:ligatures w14:val="none"/>
        </w:rPr>
      </w:pPr>
      <w:r w:rsidRPr="003E15EF">
        <w:rPr>
          <w:rFonts w:ascii="Helvetica Neue" w:eastAsia="Times New Roman" w:hAnsi="Helvetica Neue" w:cs="Times New Roman"/>
          <w:b/>
          <w:bCs/>
          <w:color w:val="333333"/>
          <w:kern w:val="0"/>
          <w14:ligatures w14:val="none"/>
        </w:rPr>
        <w:t>State Competition:</w:t>
      </w:r>
    </w:p>
    <w:p w14:paraId="09EFCC51" w14:textId="5B06B135" w:rsidR="003E15EF" w:rsidRPr="003E15EF" w:rsidRDefault="003E15EF" w:rsidP="003E15EF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FF0000"/>
          <w:kern w:val="0"/>
          <w14:ligatures w14:val="none"/>
        </w:rPr>
      </w:pPr>
      <w:r w:rsidRPr="003E15EF">
        <w:rPr>
          <w:rFonts w:ascii="Helvetica Neue" w:eastAsia="Times New Roman" w:hAnsi="Helvetica Neue" w:cs="Times New Roman"/>
          <w:color w:val="FF0000"/>
          <w:kern w:val="0"/>
          <w14:ligatures w14:val="none"/>
        </w:rPr>
        <w:t>Maximum performance time: </w:t>
      </w:r>
      <w:r w:rsidR="00902D62" w:rsidRPr="00902D62">
        <w:rPr>
          <w:rFonts w:ascii="Helvetica Neue" w:eastAsia="Times New Roman" w:hAnsi="Helvetica Neue" w:cs="Times New Roman"/>
          <w:color w:val="FF0000"/>
          <w:kern w:val="0"/>
          <w14:ligatures w14:val="none"/>
        </w:rPr>
        <w:t>twenty-five 25</w:t>
      </w:r>
      <w:r w:rsidRPr="003E15EF">
        <w:rPr>
          <w:rFonts w:ascii="Helvetica Neue" w:eastAsia="Times New Roman" w:hAnsi="Helvetica Neue" w:cs="Times New Roman"/>
          <w:color w:val="FF0000"/>
          <w:kern w:val="0"/>
          <w14:ligatures w14:val="none"/>
        </w:rPr>
        <w:t>) minutes</w:t>
      </w:r>
    </w:p>
    <w:p w14:paraId="4F7DF872" w14:textId="77777777" w:rsidR="003E15EF" w:rsidRPr="003E15EF" w:rsidRDefault="003E15EF" w:rsidP="003E15E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kern w:val="0"/>
          <w14:ligatures w14:val="none"/>
        </w:rPr>
      </w:pPr>
      <w:r w:rsidRPr="003E15EF">
        <w:rPr>
          <w:rFonts w:ascii="Helvetica Neue" w:eastAsia="Times New Roman" w:hAnsi="Helvetica Neue" w:cs="Times New Roman"/>
          <w:b/>
          <w:bCs/>
          <w:color w:val="333333"/>
          <w:kern w:val="0"/>
          <w14:ligatures w14:val="none"/>
        </w:rPr>
        <w:t>Division and National Competitions:</w:t>
      </w:r>
    </w:p>
    <w:p w14:paraId="2EB11005" w14:textId="493E9EB5" w:rsidR="003E15EF" w:rsidRPr="003E15EF" w:rsidRDefault="003E15EF" w:rsidP="003E15EF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FF0000"/>
          <w:kern w:val="0"/>
          <w14:ligatures w14:val="none"/>
        </w:rPr>
      </w:pPr>
      <w:r w:rsidRPr="003E15EF">
        <w:rPr>
          <w:rFonts w:ascii="Helvetica Neue" w:eastAsia="Times New Roman" w:hAnsi="Helvetica Neue" w:cs="Times New Roman"/>
          <w:color w:val="333333"/>
          <w:kern w:val="0"/>
          <w14:ligatures w14:val="none"/>
        </w:rPr>
        <w:t>Maximum performance time: forty (40) minutes</w:t>
      </w:r>
      <w:r w:rsidR="00902D62">
        <w:rPr>
          <w:rFonts w:ascii="Helvetica Neue" w:eastAsia="Times New Roman" w:hAnsi="Helvetica Neue" w:cs="Times New Roman"/>
          <w:color w:val="333333"/>
          <w:kern w:val="0"/>
          <w14:ligatures w14:val="none"/>
        </w:rPr>
        <w:t xml:space="preserve">/ </w:t>
      </w:r>
      <w:r w:rsidR="00902D62" w:rsidRPr="0081143B">
        <w:rPr>
          <w:rFonts w:ascii="Helvetica Neue" w:eastAsia="Times New Roman" w:hAnsi="Helvetica Neue" w:cs="Times New Roman"/>
          <w:color w:val="FF0000"/>
          <w:kern w:val="0"/>
          <w14:ligatures w14:val="none"/>
        </w:rPr>
        <w:t>Voice twenty-five (25) minutes</w:t>
      </w:r>
    </w:p>
    <w:p w14:paraId="249ADEED" w14:textId="1435308E" w:rsidR="003B4CA3" w:rsidRDefault="003B4CA3" w:rsidP="003B4CA3">
      <w:pPr>
        <w:tabs>
          <w:tab w:val="left" w:pos="3080"/>
        </w:tabs>
      </w:pPr>
    </w:p>
    <w:p w14:paraId="2F90F5C0" w14:textId="77777777" w:rsidR="00902D62" w:rsidRDefault="00902D62" w:rsidP="003B4CA3">
      <w:pPr>
        <w:tabs>
          <w:tab w:val="left" w:pos="3080"/>
        </w:tabs>
      </w:pPr>
    </w:p>
    <w:p w14:paraId="40289765" w14:textId="77777777" w:rsidR="00902D62" w:rsidRDefault="00902D62" w:rsidP="003B4CA3">
      <w:pPr>
        <w:tabs>
          <w:tab w:val="left" w:pos="3080"/>
        </w:tabs>
      </w:pPr>
    </w:p>
    <w:p w14:paraId="19BA48DA" w14:textId="77777777" w:rsidR="00902D62" w:rsidRDefault="00902D62" w:rsidP="003B4CA3">
      <w:pPr>
        <w:tabs>
          <w:tab w:val="left" w:pos="3080"/>
        </w:tabs>
      </w:pPr>
    </w:p>
    <w:p w14:paraId="2A4DB728" w14:textId="77777777" w:rsidR="00902D62" w:rsidRDefault="00902D62" w:rsidP="003B4CA3">
      <w:pPr>
        <w:tabs>
          <w:tab w:val="left" w:pos="3080"/>
        </w:tabs>
      </w:pPr>
    </w:p>
    <w:p w14:paraId="49FF9F50" w14:textId="77777777" w:rsidR="00902D62" w:rsidRDefault="00902D62" w:rsidP="003B4CA3">
      <w:pPr>
        <w:tabs>
          <w:tab w:val="left" w:pos="3080"/>
        </w:tabs>
      </w:pPr>
    </w:p>
    <w:p w14:paraId="7330E69C" w14:textId="04A5BF73" w:rsidR="00902D62" w:rsidRPr="00AB72DE" w:rsidRDefault="00902D62" w:rsidP="003B4CA3">
      <w:pPr>
        <w:tabs>
          <w:tab w:val="left" w:pos="3080"/>
        </w:tabs>
        <w:rPr>
          <w:b/>
          <w:bCs/>
        </w:rPr>
      </w:pPr>
      <w:r w:rsidRPr="00AB72DE">
        <w:rPr>
          <w:b/>
          <w:bCs/>
        </w:rPr>
        <w:t>Voice Requirement Changes:</w:t>
      </w:r>
    </w:p>
    <w:p w14:paraId="6BBEA2F9" w14:textId="77777777" w:rsidR="00902D62" w:rsidRDefault="00902D62" w:rsidP="003B4CA3">
      <w:pPr>
        <w:tabs>
          <w:tab w:val="left" w:pos="3080"/>
        </w:tabs>
      </w:pPr>
    </w:p>
    <w:p w14:paraId="0B204762" w14:textId="3BB4D8D9" w:rsidR="00902D62" w:rsidRPr="0081143B" w:rsidRDefault="00902D62" w:rsidP="00902D62">
      <w:pPr>
        <w:tabs>
          <w:tab w:val="left" w:pos="3080"/>
        </w:tabs>
        <w:rPr>
          <w:b/>
          <w:bCs/>
        </w:rPr>
      </w:pPr>
      <w:r w:rsidRPr="0081143B">
        <w:rPr>
          <w:b/>
          <w:bCs/>
        </w:rPr>
        <w:t xml:space="preserve"> Senior Voice -</w:t>
      </w:r>
    </w:p>
    <w:p w14:paraId="705F2D1A" w14:textId="08A97933" w:rsidR="00902D62" w:rsidRDefault="00902D62" w:rsidP="00902D62">
      <w:pPr>
        <w:tabs>
          <w:tab w:val="left" w:pos="3080"/>
        </w:tabs>
      </w:pPr>
      <w:r>
        <w:t>•The program must contain only four selections: (include the name of any identifying work from which a song is taken)</w:t>
      </w:r>
      <w:r w:rsidR="0081143B">
        <w:br/>
      </w:r>
    </w:p>
    <w:p w14:paraId="75D83CBB" w14:textId="77777777" w:rsidR="00EC76CE" w:rsidRDefault="00EC76CE" w:rsidP="00EC76CE">
      <w:pPr>
        <w:pStyle w:val="ListParagraph"/>
        <w:tabs>
          <w:tab w:val="left" w:pos="3080"/>
        </w:tabs>
      </w:pPr>
      <w:r>
        <w:t>-</w:t>
      </w:r>
      <w:r w:rsidR="0081143B">
        <w:t>t</w:t>
      </w:r>
      <w:r w:rsidR="00902D62">
        <w:t>wo non-English art songs sung in the original language (must be two different languages)</w:t>
      </w:r>
      <w:r>
        <w:t xml:space="preserve"> </w:t>
      </w:r>
    </w:p>
    <w:p w14:paraId="6E2E731E" w14:textId="7D63AC4E" w:rsidR="00902D62" w:rsidRDefault="00EC76CE" w:rsidP="00EC76CE">
      <w:pPr>
        <w:pStyle w:val="ListParagraph"/>
        <w:tabs>
          <w:tab w:val="left" w:pos="3080"/>
        </w:tabs>
      </w:pPr>
      <w:r>
        <w:t>-</w:t>
      </w:r>
      <w:r w:rsidR="00902D62">
        <w:t>one art song sung in English (original language)</w:t>
      </w:r>
      <w:r>
        <w:br/>
        <w:t>-</w:t>
      </w:r>
      <w:r w:rsidR="0081143B">
        <w:t xml:space="preserve">one </w:t>
      </w:r>
      <w:r w:rsidR="00902D62">
        <w:t xml:space="preserve">piece of choice </w:t>
      </w:r>
      <w:r w:rsidR="00902D62" w:rsidRPr="0092090D">
        <w:rPr>
          <w:color w:val="FF0000"/>
        </w:rPr>
        <w:t xml:space="preserve">(art song highly encouraged; arias chosen from the operatic or oratorio repertoire may be programmed as appropriate) </w:t>
      </w:r>
    </w:p>
    <w:p w14:paraId="6EF93A85" w14:textId="77777777" w:rsidR="00EC76CE" w:rsidRDefault="00EC76CE" w:rsidP="00EC76CE">
      <w:pPr>
        <w:ind w:left="720"/>
        <w:rPr>
          <w:rFonts w:ascii="Helvetica Neue" w:hAnsi="Helvetica Neue"/>
          <w:b/>
          <w:bCs/>
          <w:color w:val="333333"/>
        </w:rPr>
      </w:pPr>
    </w:p>
    <w:p w14:paraId="3A708A53" w14:textId="5CBD8DE4" w:rsidR="00EC76CE" w:rsidRPr="00EC76CE" w:rsidRDefault="00EC76CE" w:rsidP="00EC76CE">
      <w:pPr>
        <w:ind w:left="720"/>
        <w:rPr>
          <w:rFonts w:ascii="Helvetica Neue" w:hAnsi="Helvetica Neue"/>
          <w:color w:val="333333"/>
        </w:rPr>
      </w:pPr>
      <w:r w:rsidRPr="00EC76CE">
        <w:rPr>
          <w:rFonts w:ascii="Helvetica Neue" w:hAnsi="Helvetica Neue"/>
          <w:b/>
          <w:bCs/>
          <w:color w:val="333333"/>
        </w:rPr>
        <w:t>Performance time:</w:t>
      </w:r>
    </w:p>
    <w:p w14:paraId="0A7762A1" w14:textId="77777777" w:rsidR="00EC76CE" w:rsidRPr="0092090D" w:rsidRDefault="00EC76CE" w:rsidP="00EC76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 Neue" w:hAnsi="Helvetica Neue"/>
          <w:color w:val="FF0000"/>
        </w:rPr>
      </w:pPr>
      <w:r w:rsidRPr="0092090D">
        <w:rPr>
          <w:rFonts w:ascii="Helvetica Neue" w:hAnsi="Helvetica Neue"/>
          <w:color w:val="FF0000"/>
        </w:rPr>
        <w:t>Maximum performance time: fifteen (15) minutes</w:t>
      </w:r>
    </w:p>
    <w:p w14:paraId="033A293A" w14:textId="77777777" w:rsidR="0081143B" w:rsidRDefault="0081143B" w:rsidP="00902D62">
      <w:pPr>
        <w:tabs>
          <w:tab w:val="left" w:pos="3080"/>
        </w:tabs>
      </w:pPr>
    </w:p>
    <w:p w14:paraId="79A5128C" w14:textId="4ED76B89" w:rsidR="0081143B" w:rsidRPr="0081143B" w:rsidRDefault="0081143B" w:rsidP="00902D62">
      <w:pPr>
        <w:tabs>
          <w:tab w:val="left" w:pos="3080"/>
        </w:tabs>
        <w:rPr>
          <w:b/>
          <w:bCs/>
        </w:rPr>
      </w:pPr>
      <w:r w:rsidRPr="0081143B">
        <w:rPr>
          <w:b/>
          <w:bCs/>
        </w:rPr>
        <w:t>Young Artist Voice-</w:t>
      </w:r>
    </w:p>
    <w:p w14:paraId="0DE54334" w14:textId="77777777" w:rsidR="0081143B" w:rsidRDefault="0081143B" w:rsidP="0081143B">
      <w:pPr>
        <w:spacing w:before="100" w:beforeAutospacing="1" w:after="100" w:afterAutospacing="1"/>
        <w:rPr>
          <w:rFonts w:ascii="Helvetica Neue" w:hAnsi="Helvetica Neue"/>
          <w:color w:val="333333"/>
        </w:rPr>
      </w:pPr>
      <w:r w:rsidRPr="00205980">
        <w:rPr>
          <w:rFonts w:ascii="Helvetica Neue" w:hAnsi="Helvetica Neue"/>
          <w:color w:val="333333"/>
        </w:rPr>
        <w:t xml:space="preserve">The program </w:t>
      </w:r>
      <w:r w:rsidRPr="0092090D">
        <w:rPr>
          <w:rFonts w:ascii="Helvetica Neue" w:hAnsi="Helvetica Neue"/>
          <w:color w:val="FF0000"/>
        </w:rPr>
        <w:t xml:space="preserve">[a minimum of six (6) selections] </w:t>
      </w:r>
      <w:r w:rsidRPr="00205980">
        <w:rPr>
          <w:rFonts w:ascii="Helvetica Neue" w:hAnsi="Helvetica Neue"/>
          <w:color w:val="333333"/>
        </w:rPr>
        <w:t>must contain repertoire in the original language from each of the following categories: (include the name of any identifying work from which a song or aria is taken).</w:t>
      </w:r>
    </w:p>
    <w:p w14:paraId="3825EC83" w14:textId="7E7DDC7B" w:rsidR="00EC76CE" w:rsidRPr="0092090D" w:rsidRDefault="0081143B" w:rsidP="002725EB">
      <w:pPr>
        <w:rPr>
          <w:rFonts w:ascii="Aptos" w:eastAsia="Times New Roman" w:hAnsi="Aptos" w:cs="Times New Roman"/>
          <w:color w:val="FF0000"/>
          <w:kern w:val="0"/>
          <w14:ligatures w14:val="none"/>
        </w:rPr>
      </w:pPr>
      <w:r w:rsidRPr="0081143B">
        <w:rPr>
          <w:highlight w:val="yellow"/>
        </w:rPr>
        <w:br/>
      </w:r>
      <w:r w:rsidR="00EC76CE">
        <w:t>-</w:t>
      </w:r>
      <w:r w:rsidRPr="0081143B">
        <w:t>Two (2) arias from opera or oratorio repertoire, sung in the original key</w:t>
      </w:r>
      <w:r w:rsidRPr="0081143B">
        <w:br/>
      </w:r>
      <w:r w:rsidR="00EC76CE" w:rsidRPr="0092090D">
        <w:rPr>
          <w:color w:val="FF0000"/>
        </w:rPr>
        <w:t>-</w:t>
      </w:r>
      <w:r w:rsidRPr="0092090D">
        <w:rPr>
          <w:color w:val="FF0000"/>
        </w:rPr>
        <w:t>2 art songs (2 contrasting languages)</w:t>
      </w:r>
      <w:r w:rsidRPr="0092090D">
        <w:rPr>
          <w:color w:val="FF0000"/>
        </w:rPr>
        <w:br/>
      </w:r>
      <w:r w:rsidR="00EC76CE" w:rsidRPr="0092090D">
        <w:rPr>
          <w:color w:val="FF0000"/>
        </w:rPr>
        <w:t>-</w:t>
      </w:r>
      <w:r w:rsidRPr="0092090D">
        <w:rPr>
          <w:color w:val="FF0000"/>
        </w:rPr>
        <w:t>1 piece of choice (chosen from art song, opera, or operatic oratorio literature)</w:t>
      </w:r>
      <w:r w:rsidRPr="0092090D">
        <w:rPr>
          <w:color w:val="FF0000"/>
        </w:rPr>
        <w:br/>
      </w:r>
      <w:r w:rsidR="00EC76CE" w:rsidRPr="0092090D">
        <w:rPr>
          <w:color w:val="FF0000"/>
        </w:rPr>
        <w:t>-</w:t>
      </w:r>
      <w:r w:rsidRPr="0092090D">
        <w:rPr>
          <w:color w:val="FF0000"/>
        </w:rPr>
        <w:t>1 piece written in 21</w:t>
      </w:r>
      <w:r w:rsidRPr="0092090D">
        <w:rPr>
          <w:color w:val="FF0000"/>
          <w:vertAlign w:val="superscript"/>
        </w:rPr>
        <w:t>st</w:t>
      </w:r>
      <w:r w:rsidRPr="0092090D">
        <w:rPr>
          <w:color w:val="FF0000"/>
        </w:rPr>
        <w:t xml:space="preserve"> century</w:t>
      </w:r>
      <w:r w:rsidR="002725EB" w:rsidRPr="0092090D">
        <w:rPr>
          <w:rFonts w:ascii="Aptos" w:hAnsi="Aptos"/>
          <w:color w:val="FF0000"/>
        </w:rPr>
        <w:t xml:space="preserve"> </w:t>
      </w:r>
      <w:r w:rsidR="002725EB" w:rsidRPr="0092090D">
        <w:rPr>
          <w:rFonts w:ascii="Aptos" w:eastAsia="Times New Roman" w:hAnsi="Aptos" w:cs="Times New Roman"/>
          <w:color w:val="FF0000"/>
          <w:kern w:val="0"/>
          <w14:ligatures w14:val="none"/>
        </w:rPr>
        <w:t>(art song, opera, or oratorio repertoire only; musical theater selections are not eligible) </w:t>
      </w:r>
    </w:p>
    <w:p w14:paraId="408DB36D" w14:textId="77777777" w:rsidR="00EC76CE" w:rsidRPr="00EC76CE" w:rsidRDefault="00EC76CE" w:rsidP="00EC76CE">
      <w:pPr>
        <w:ind w:left="720"/>
        <w:rPr>
          <w:rFonts w:ascii="Helvetica Neue" w:hAnsi="Helvetica Neue"/>
          <w:color w:val="333333"/>
        </w:rPr>
      </w:pPr>
      <w:r w:rsidRPr="00EC76CE">
        <w:rPr>
          <w:rFonts w:ascii="Helvetica Neue" w:hAnsi="Helvetica Neue"/>
          <w:b/>
          <w:bCs/>
          <w:color w:val="333333"/>
        </w:rPr>
        <w:t>Performance time:</w:t>
      </w:r>
    </w:p>
    <w:p w14:paraId="17292222" w14:textId="77777777" w:rsidR="00EC76CE" w:rsidRPr="00EC76CE" w:rsidRDefault="00EC76CE" w:rsidP="00EC76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 Neue" w:hAnsi="Helvetica Neue"/>
          <w:color w:val="333333"/>
        </w:rPr>
      </w:pPr>
      <w:r w:rsidRPr="0092090D">
        <w:rPr>
          <w:rFonts w:ascii="Helvetica Neue" w:hAnsi="Helvetica Neue"/>
          <w:color w:val="FF0000"/>
        </w:rPr>
        <w:t>Maximum performance time: twenty-five (25) minutes</w:t>
      </w:r>
      <w:r w:rsidRPr="00EC76CE">
        <w:rPr>
          <w:rFonts w:ascii="Helvetica Neue" w:hAnsi="Helvetica Neue"/>
          <w:color w:val="333333"/>
        </w:rPr>
        <w:br/>
      </w:r>
    </w:p>
    <w:p w14:paraId="3728BBCE" w14:textId="77777777" w:rsidR="002802B1" w:rsidRDefault="002802B1" w:rsidP="002802B1">
      <w:pPr>
        <w:pStyle w:val="ListParagraph"/>
        <w:rPr>
          <w:rFonts w:ascii="Cambria" w:hAnsi="Cambria"/>
          <w:b/>
          <w:bCs/>
          <w:color w:val="000000" w:themeColor="text1"/>
          <w:sz w:val="28"/>
          <w:szCs w:val="28"/>
          <w:u w:val="single"/>
        </w:rPr>
      </w:pPr>
    </w:p>
    <w:p w14:paraId="5DE0E3D4" w14:textId="77777777" w:rsidR="002802B1" w:rsidRDefault="002802B1" w:rsidP="002802B1">
      <w:pPr>
        <w:pStyle w:val="ListParagraph"/>
        <w:rPr>
          <w:rFonts w:ascii="Cambria" w:hAnsi="Cambria"/>
          <w:b/>
          <w:bCs/>
          <w:color w:val="000000" w:themeColor="text1"/>
          <w:sz w:val="28"/>
          <w:szCs w:val="28"/>
          <w:u w:val="single"/>
        </w:rPr>
      </w:pPr>
    </w:p>
    <w:p w14:paraId="358172E7" w14:textId="77777777" w:rsidR="002802B1" w:rsidRDefault="002802B1" w:rsidP="002802B1">
      <w:pPr>
        <w:pStyle w:val="ListParagraph"/>
        <w:rPr>
          <w:rFonts w:ascii="Cambria" w:hAnsi="Cambria"/>
          <w:b/>
          <w:bCs/>
          <w:color w:val="000000" w:themeColor="text1"/>
          <w:sz w:val="28"/>
          <w:szCs w:val="28"/>
          <w:u w:val="single"/>
        </w:rPr>
      </w:pPr>
    </w:p>
    <w:p w14:paraId="2F6351F6" w14:textId="0E30ABF0" w:rsidR="00117B5A" w:rsidRPr="00117B5A" w:rsidRDefault="00AB72DE" w:rsidP="00117B5A">
      <w:pPr>
        <w:pStyle w:val="ListParagraph"/>
        <w:rPr>
          <w:rFonts w:ascii="Cambria" w:hAnsi="Cambria"/>
          <w:b/>
          <w:bCs/>
          <w:color w:val="000000" w:themeColor="text1"/>
          <w:sz w:val="28"/>
          <w:szCs w:val="28"/>
          <w:u w:val="single"/>
        </w:rPr>
      </w:pPr>
      <w:r w:rsidRPr="00AB72DE">
        <w:rPr>
          <w:rFonts w:ascii="Cambria" w:hAnsi="Cambria"/>
          <w:b/>
          <w:bCs/>
          <w:color w:val="000000" w:themeColor="text1"/>
          <w:sz w:val="28"/>
          <w:szCs w:val="28"/>
          <w:u w:val="single"/>
        </w:rPr>
        <w:t>MTNA Audio/ Video/Photography Policy</w:t>
      </w:r>
      <w:r w:rsidRPr="00AB72DE">
        <w:rPr>
          <w:rFonts w:ascii="Cambria" w:hAnsi="Cambria"/>
          <w:b/>
          <w:bCs/>
          <w:color w:val="000000" w:themeColor="text1"/>
          <w:sz w:val="28"/>
          <w:szCs w:val="28"/>
          <w:u w:val="single"/>
        </w:rPr>
        <w:br/>
      </w:r>
    </w:p>
    <w:p w14:paraId="3381D06C" w14:textId="37C694C8" w:rsidR="00117B5A" w:rsidRPr="00117B5A" w:rsidRDefault="00117B5A" w:rsidP="00117B5A">
      <w:pPr>
        <w:numPr>
          <w:ilvl w:val="0"/>
          <w:numId w:val="14"/>
        </w:numPr>
        <w:spacing w:line="276" w:lineRule="atLeast"/>
        <w:rPr>
          <w:rFonts w:ascii="Aptos" w:eastAsia="Times New Roman" w:hAnsi="Aptos" w:cs="Arial"/>
          <w:color w:val="000000" w:themeColor="text1"/>
          <w:kern w:val="0"/>
          <w14:ligatures w14:val="none"/>
        </w:rPr>
      </w:pPr>
      <w:r w:rsidRPr="0092090D">
        <w:rPr>
          <w:rFonts w:ascii="Cambria" w:eastAsia="Times New Roman" w:hAnsi="Cambria" w:cs="Arial"/>
          <w:color w:val="000000" w:themeColor="text1"/>
          <w:kern w:val="0"/>
          <w14:ligatures w14:val="none"/>
        </w:rPr>
        <w:t>The MTNA rules state: Audio or video recording and photography of the competitions are strongly discouraged</w:t>
      </w:r>
      <w:r w:rsidR="006517AC">
        <w:rPr>
          <w:rFonts w:ascii="Cambria" w:eastAsia="Times New Roman" w:hAnsi="Cambria" w:cs="Arial"/>
          <w:color w:val="000000" w:themeColor="text1"/>
          <w:kern w:val="0"/>
          <w14:ligatures w14:val="none"/>
        </w:rPr>
        <w:t>.</w:t>
      </w:r>
      <w:r w:rsidRPr="0092090D">
        <w:rPr>
          <w:rFonts w:ascii="Aptos" w:eastAsia="Times New Roman" w:hAnsi="Aptos" w:cs="Arial"/>
          <w:color w:val="000000" w:themeColor="text1"/>
          <w:kern w:val="0"/>
          <w14:ligatures w14:val="none"/>
        </w:rPr>
        <w:br/>
      </w:r>
      <w:r w:rsidR="00AB72DE" w:rsidRPr="00117B5A">
        <w:rPr>
          <w:rFonts w:ascii="Cambria" w:hAnsi="Cambria" w:cs="Calibri"/>
        </w:rPr>
        <w:t>1. Must not be sold (individual use only)</w:t>
      </w:r>
      <w:r w:rsidR="00AB72DE" w:rsidRPr="00117B5A">
        <w:rPr>
          <w:rFonts w:ascii="Cambria" w:hAnsi="Cambria" w:cs="Calibri"/>
        </w:rPr>
        <w:br/>
        <w:t xml:space="preserve">2. Must not block another person’s view or stand in the aisles </w:t>
      </w:r>
      <w:r w:rsidR="00AB72DE" w:rsidRPr="00117B5A">
        <w:rPr>
          <w:rFonts w:ascii="Cambria" w:hAnsi="Cambria" w:cs="Calibri"/>
        </w:rPr>
        <w:br/>
        <w:t>3. Must not have any flashes, lights, tripods, etc.</w:t>
      </w:r>
      <w:r w:rsidR="00AB72DE" w:rsidRPr="00117B5A">
        <w:rPr>
          <w:rFonts w:ascii="Cambria" w:hAnsi="Cambria" w:cs="Calibri"/>
        </w:rPr>
        <w:br/>
        <w:t>4. Must not disrupt the performance or interfere with other peoples’ right to enjoy the performance (unobtrusive seating)</w:t>
      </w:r>
      <w:r w:rsidR="00AB72DE" w:rsidRPr="00117B5A">
        <w:rPr>
          <w:rFonts w:ascii="Cambria" w:hAnsi="Cambria" w:cs="Calibri"/>
        </w:rPr>
        <w:br/>
        <w:t>5. Must not record other entrants</w:t>
      </w:r>
      <w:r w:rsidR="00AB72DE" w:rsidRPr="00117B5A">
        <w:rPr>
          <w:rFonts w:ascii="Cambria" w:hAnsi="Cambria" w:cs="Calibri"/>
        </w:rPr>
        <w:br/>
        <w:t xml:space="preserve">6. </w:t>
      </w:r>
      <w:r w:rsidR="00AB72DE" w:rsidRPr="0092090D">
        <w:rPr>
          <w:rFonts w:ascii="Cambria" w:hAnsi="Cambria" w:cs="Calibri"/>
          <w:color w:val="FF0000"/>
        </w:rPr>
        <w:t>Video is for family/ studio use, not for social media</w:t>
      </w:r>
    </w:p>
    <w:p w14:paraId="48615B01" w14:textId="7B1D70EB" w:rsidR="00AB72DE" w:rsidRPr="00117B5A" w:rsidRDefault="00AB72DE" w:rsidP="00117B5A">
      <w:pPr>
        <w:numPr>
          <w:ilvl w:val="0"/>
          <w:numId w:val="14"/>
        </w:numPr>
        <w:spacing w:line="276" w:lineRule="atLeast"/>
        <w:rPr>
          <w:rFonts w:ascii="Aptos" w:eastAsia="Times New Roman" w:hAnsi="Aptos" w:cs="Arial"/>
          <w:color w:val="002060"/>
          <w:kern w:val="0"/>
          <w14:ligatures w14:val="none"/>
        </w:rPr>
      </w:pPr>
      <w:r w:rsidRPr="00117B5A">
        <w:rPr>
          <w:rFonts w:ascii="Cambria" w:hAnsi="Cambria" w:cs="Calibri"/>
        </w:rPr>
        <w:t>This guideline was put into place as a response to a Supreme Court ruling in favor of the Sony Corporation of America.</w:t>
      </w:r>
    </w:p>
    <w:p w14:paraId="76339225" w14:textId="77777777" w:rsidR="00AB72DE" w:rsidRPr="00AB72DE" w:rsidRDefault="00AB72DE" w:rsidP="00AB72DE">
      <w:pPr>
        <w:pStyle w:val="ListParagraph"/>
        <w:rPr>
          <w:rFonts w:ascii="Cambria" w:hAnsi="Cambria"/>
        </w:rPr>
      </w:pPr>
    </w:p>
    <w:p w14:paraId="3E724354" w14:textId="77777777" w:rsidR="00EC76CE" w:rsidRPr="0081143B" w:rsidRDefault="00EC76CE" w:rsidP="0081143B">
      <w:pPr>
        <w:pStyle w:val="ListParagraph"/>
        <w:spacing w:before="100" w:beforeAutospacing="1" w:after="100" w:afterAutospacing="1"/>
        <w:rPr>
          <w:rFonts w:ascii="Helvetica Neue" w:hAnsi="Helvetica Neue"/>
          <w:color w:val="333333"/>
        </w:rPr>
      </w:pPr>
    </w:p>
    <w:p w14:paraId="27D0EFF0" w14:textId="312DC378" w:rsidR="00902D62" w:rsidRPr="003B4CA3" w:rsidRDefault="00902D62" w:rsidP="00AB72DE">
      <w:pPr>
        <w:spacing w:before="100" w:beforeAutospacing="1" w:after="100" w:afterAutospacing="1" w:line="240" w:lineRule="auto"/>
      </w:pPr>
    </w:p>
    <w:sectPr w:rsidR="00902D62" w:rsidRPr="003B4CA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203FB" w14:textId="77777777" w:rsidR="00392E28" w:rsidRDefault="00392E28" w:rsidP="003B4CA3">
      <w:pPr>
        <w:spacing w:after="0" w:line="240" w:lineRule="auto"/>
      </w:pPr>
      <w:r>
        <w:separator/>
      </w:r>
    </w:p>
  </w:endnote>
  <w:endnote w:type="continuationSeparator" w:id="0">
    <w:p w14:paraId="7D92AF37" w14:textId="77777777" w:rsidR="00392E28" w:rsidRDefault="00392E28" w:rsidP="003B4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E000B" w14:textId="77777777" w:rsidR="00392E28" w:rsidRDefault="00392E28" w:rsidP="003B4CA3">
      <w:pPr>
        <w:spacing w:after="0" w:line="240" w:lineRule="auto"/>
      </w:pPr>
      <w:r>
        <w:separator/>
      </w:r>
    </w:p>
  </w:footnote>
  <w:footnote w:type="continuationSeparator" w:id="0">
    <w:p w14:paraId="2036B7BB" w14:textId="77777777" w:rsidR="00392E28" w:rsidRDefault="00392E28" w:rsidP="003B4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2955" w14:textId="63F58797" w:rsidR="003B4CA3" w:rsidRPr="003B4CA3" w:rsidRDefault="003B4CA3" w:rsidP="003B4CA3">
    <w:pPr>
      <w:pStyle w:val="Header"/>
      <w:jc w:val="center"/>
      <w:rPr>
        <w:b/>
        <w:bCs/>
        <w:sz w:val="32"/>
        <w:szCs w:val="32"/>
      </w:rPr>
    </w:pPr>
    <w:r w:rsidRPr="003B4CA3">
      <w:rPr>
        <w:b/>
        <w:bCs/>
        <w:sz w:val="32"/>
        <w:szCs w:val="32"/>
      </w:rPr>
      <w:t>2025-2026 Competition Updates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7F23"/>
    <w:multiLevelType w:val="hybridMultilevel"/>
    <w:tmpl w:val="501C9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73931"/>
    <w:multiLevelType w:val="multilevel"/>
    <w:tmpl w:val="78247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F0C4E"/>
    <w:multiLevelType w:val="multilevel"/>
    <w:tmpl w:val="59DCD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D61734"/>
    <w:multiLevelType w:val="hybridMultilevel"/>
    <w:tmpl w:val="A2424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470EA"/>
    <w:multiLevelType w:val="hybridMultilevel"/>
    <w:tmpl w:val="FF726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B44E1"/>
    <w:multiLevelType w:val="multilevel"/>
    <w:tmpl w:val="4D96D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A25B43"/>
    <w:multiLevelType w:val="hybridMultilevel"/>
    <w:tmpl w:val="D8F0E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61B75"/>
    <w:multiLevelType w:val="hybridMultilevel"/>
    <w:tmpl w:val="26C6F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00877"/>
    <w:multiLevelType w:val="multilevel"/>
    <w:tmpl w:val="DF24E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6E231D7"/>
    <w:multiLevelType w:val="hybridMultilevel"/>
    <w:tmpl w:val="87FE7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01EED"/>
    <w:multiLevelType w:val="multilevel"/>
    <w:tmpl w:val="64129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C30782"/>
    <w:multiLevelType w:val="multilevel"/>
    <w:tmpl w:val="5C36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57421B"/>
    <w:multiLevelType w:val="multilevel"/>
    <w:tmpl w:val="93F0D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C117AA"/>
    <w:multiLevelType w:val="multilevel"/>
    <w:tmpl w:val="F826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265006">
    <w:abstractNumId w:val="12"/>
  </w:num>
  <w:num w:numId="2" w16cid:durableId="1167015206">
    <w:abstractNumId w:val="2"/>
  </w:num>
  <w:num w:numId="3" w16cid:durableId="323977001">
    <w:abstractNumId w:val="5"/>
  </w:num>
  <w:num w:numId="4" w16cid:durableId="64762957">
    <w:abstractNumId w:val="10"/>
  </w:num>
  <w:num w:numId="5" w16cid:durableId="29691019">
    <w:abstractNumId w:val="13"/>
  </w:num>
  <w:num w:numId="6" w16cid:durableId="1601448489">
    <w:abstractNumId w:val="1"/>
  </w:num>
  <w:num w:numId="7" w16cid:durableId="225184640">
    <w:abstractNumId w:val="7"/>
  </w:num>
  <w:num w:numId="8" w16cid:durableId="133255554">
    <w:abstractNumId w:val="3"/>
  </w:num>
  <w:num w:numId="9" w16cid:durableId="100416887">
    <w:abstractNumId w:val="6"/>
  </w:num>
  <w:num w:numId="10" w16cid:durableId="804470834">
    <w:abstractNumId w:val="0"/>
  </w:num>
  <w:num w:numId="11" w16cid:durableId="2112125405">
    <w:abstractNumId w:val="9"/>
  </w:num>
  <w:num w:numId="12" w16cid:durableId="1568540282">
    <w:abstractNumId w:val="4"/>
  </w:num>
  <w:num w:numId="13" w16cid:durableId="600259432">
    <w:abstractNumId w:val="11"/>
  </w:num>
  <w:num w:numId="14" w16cid:durableId="19584392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A3"/>
    <w:rsid w:val="00011446"/>
    <w:rsid w:val="000722C8"/>
    <w:rsid w:val="001163EA"/>
    <w:rsid w:val="00117B5A"/>
    <w:rsid w:val="00136258"/>
    <w:rsid w:val="00186172"/>
    <w:rsid w:val="002725EB"/>
    <w:rsid w:val="002802B1"/>
    <w:rsid w:val="00307565"/>
    <w:rsid w:val="00392E28"/>
    <w:rsid w:val="003B4CA3"/>
    <w:rsid w:val="003E15EF"/>
    <w:rsid w:val="00400526"/>
    <w:rsid w:val="004302BD"/>
    <w:rsid w:val="004A5368"/>
    <w:rsid w:val="005D16DA"/>
    <w:rsid w:val="006517AC"/>
    <w:rsid w:val="00655216"/>
    <w:rsid w:val="007B2557"/>
    <w:rsid w:val="00810F4D"/>
    <w:rsid w:val="0081143B"/>
    <w:rsid w:val="00872E5B"/>
    <w:rsid w:val="00880173"/>
    <w:rsid w:val="008D0A77"/>
    <w:rsid w:val="00902D62"/>
    <w:rsid w:val="0092090D"/>
    <w:rsid w:val="00923BBF"/>
    <w:rsid w:val="0094185D"/>
    <w:rsid w:val="00A22F1B"/>
    <w:rsid w:val="00AB72DE"/>
    <w:rsid w:val="00AE75B4"/>
    <w:rsid w:val="00BA1545"/>
    <w:rsid w:val="00C25996"/>
    <w:rsid w:val="00E13694"/>
    <w:rsid w:val="00EC76CE"/>
    <w:rsid w:val="00F4157F"/>
    <w:rsid w:val="00F7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FA56F"/>
  <w15:chartTrackingRefBased/>
  <w15:docId w15:val="{0160D7AF-3F65-7844-8A5A-D7D3BC27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C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C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C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C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C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C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C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C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C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C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CA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4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CA3"/>
  </w:style>
  <w:style w:type="paragraph" w:styleId="Footer">
    <w:name w:val="footer"/>
    <w:basedOn w:val="Normal"/>
    <w:link w:val="FooterChar"/>
    <w:uiPriority w:val="99"/>
    <w:unhideWhenUsed/>
    <w:rsid w:val="003B4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CA3"/>
  </w:style>
  <w:style w:type="character" w:styleId="Strong">
    <w:name w:val="Strong"/>
    <w:basedOn w:val="DefaultParagraphFont"/>
    <w:uiPriority w:val="22"/>
    <w:qFormat/>
    <w:rsid w:val="003E15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MTNA Competitions</dc:creator>
  <cp:keywords/>
  <dc:description/>
  <cp:lastModifiedBy>MTNA Competitions</cp:lastModifiedBy>
  <cp:revision>11</cp:revision>
  <dcterms:created xsi:type="dcterms:W3CDTF">2025-04-21T14:57:00Z</dcterms:created>
  <dcterms:modified xsi:type="dcterms:W3CDTF">2025-08-09T13:21:00Z</dcterms:modified>
</cp:coreProperties>
</file>